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C7" w:rsidRPr="001C425C" w:rsidRDefault="00C82630" w:rsidP="005D61D0">
      <w:pPr>
        <w:ind w:firstLine="0"/>
        <w:rPr>
          <w:b/>
          <w:bCs/>
          <w:color w:val="333333"/>
          <w:shd w:val="clear" w:color="auto" w:fill="FFFFFF"/>
        </w:rPr>
      </w:pPr>
      <w:r w:rsidRPr="001C425C">
        <w:rPr>
          <w:b/>
          <w:bCs/>
          <w:color w:val="333333"/>
          <w:shd w:val="clear" w:color="auto" w:fill="FFFFFF"/>
        </w:rPr>
        <w:t xml:space="preserve">Северо-Каспийская межрайонная </w:t>
      </w:r>
      <w:r w:rsidR="009D2D42" w:rsidRPr="001C425C">
        <w:rPr>
          <w:b/>
          <w:bCs/>
          <w:color w:val="333333"/>
          <w:shd w:val="clear" w:color="auto" w:fill="FFFFFF"/>
        </w:rPr>
        <w:t>природоохранная прокуратура разъясняет изменения в законодательстве о рыболовстве</w:t>
      </w:r>
    </w:p>
    <w:p w:rsidR="00281106" w:rsidRPr="001C425C" w:rsidRDefault="00281106" w:rsidP="005D61D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2D42" w:rsidRPr="001C425C" w:rsidRDefault="009D2D42" w:rsidP="005D61D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1C425C">
        <w:rPr>
          <w:color w:val="333333"/>
          <w:sz w:val="28"/>
          <w:szCs w:val="28"/>
        </w:rPr>
        <w:t>С 1 декабря 2024 года установлен порядок определения видов водных биоресурсов и объемов их добычи (вылова) при отсутствии решений межгосударственных органов, принятие которых предусмотрено на основании положений международных договоров Российской Федерации в отношении видов водных биоресурсов и (или) объемов их добычи (вылова) в исключительной экономической зоне Российской Федерации на конкретный календарных год.</w:t>
      </w:r>
      <w:proofErr w:type="gramEnd"/>
    </w:p>
    <w:p w:rsidR="002F6FD4" w:rsidRPr="001C425C" w:rsidRDefault="002F6FD4" w:rsidP="005D61D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2D42" w:rsidRPr="001C425C" w:rsidRDefault="009D2D42" w:rsidP="005D61D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C425C">
        <w:rPr>
          <w:color w:val="333333"/>
          <w:sz w:val="28"/>
          <w:szCs w:val="28"/>
        </w:rPr>
        <w:t xml:space="preserve">Так, в соответствии </w:t>
      </w:r>
      <w:r w:rsidR="00963BA5" w:rsidRPr="001C425C">
        <w:rPr>
          <w:color w:val="333333"/>
          <w:sz w:val="28"/>
          <w:szCs w:val="28"/>
        </w:rPr>
        <w:t>п</w:t>
      </w:r>
      <w:r w:rsidRPr="001C425C">
        <w:rPr>
          <w:color w:val="333333"/>
          <w:sz w:val="28"/>
          <w:szCs w:val="28"/>
        </w:rPr>
        <w:t xml:space="preserve">остановлением Правительства Российской Федерации </w:t>
      </w:r>
      <w:r w:rsidR="00327DAE" w:rsidRPr="001C425C">
        <w:rPr>
          <w:color w:val="333333"/>
          <w:sz w:val="28"/>
          <w:szCs w:val="28"/>
        </w:rPr>
        <w:br/>
      </w:r>
      <w:r w:rsidRPr="001C425C">
        <w:rPr>
          <w:color w:val="333333"/>
          <w:sz w:val="28"/>
          <w:szCs w:val="28"/>
        </w:rPr>
        <w:t>от 09.10.2024 № 1349, в случае отсутствия в календарном году решений межгосударственных органов на следующий календарный год Федеральное агентство по рыболовству определяет виды водных биологи</w:t>
      </w:r>
      <w:r w:rsidR="00327DAE" w:rsidRPr="001C425C">
        <w:rPr>
          <w:color w:val="333333"/>
          <w:sz w:val="28"/>
          <w:szCs w:val="28"/>
        </w:rPr>
        <w:t xml:space="preserve">ческих ресурсов </w:t>
      </w:r>
      <w:r w:rsidR="00327DAE" w:rsidRPr="001C425C">
        <w:rPr>
          <w:color w:val="333333"/>
          <w:sz w:val="28"/>
          <w:szCs w:val="28"/>
        </w:rPr>
        <w:br/>
      </w:r>
      <w:r w:rsidRPr="001C425C">
        <w:rPr>
          <w:color w:val="333333"/>
          <w:sz w:val="28"/>
          <w:szCs w:val="28"/>
        </w:rPr>
        <w:t>и объемов их добычи (вылова) в исключительной экономической зоне Российской Федерации в соответствии с международными договорами Российской Федерации.</w:t>
      </w:r>
    </w:p>
    <w:p w:rsidR="002F6FD4" w:rsidRPr="001C425C" w:rsidRDefault="002F6FD4" w:rsidP="005D61D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2D42" w:rsidRPr="001C425C" w:rsidRDefault="009D2D42" w:rsidP="005D61D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C425C">
        <w:rPr>
          <w:color w:val="333333"/>
          <w:sz w:val="28"/>
          <w:szCs w:val="28"/>
        </w:rPr>
        <w:t xml:space="preserve">Настоящее постановление направлено на реализацию Федерального закона </w:t>
      </w:r>
      <w:r w:rsidR="00327DAE" w:rsidRPr="001C425C">
        <w:rPr>
          <w:color w:val="333333"/>
          <w:sz w:val="28"/>
          <w:szCs w:val="28"/>
        </w:rPr>
        <w:br/>
      </w:r>
      <w:r w:rsidRPr="001C425C">
        <w:rPr>
          <w:color w:val="333333"/>
          <w:sz w:val="28"/>
          <w:szCs w:val="28"/>
        </w:rPr>
        <w:t xml:space="preserve">от 29.05.2024 № 101-ФЗ «О внесении изменений в Федеральный закон </w:t>
      </w:r>
      <w:r w:rsidR="00327DAE" w:rsidRPr="001C425C">
        <w:rPr>
          <w:color w:val="333333"/>
          <w:sz w:val="28"/>
          <w:szCs w:val="28"/>
        </w:rPr>
        <w:br/>
      </w:r>
      <w:r w:rsidRPr="001C425C">
        <w:rPr>
          <w:color w:val="333333"/>
          <w:sz w:val="28"/>
          <w:szCs w:val="28"/>
        </w:rPr>
        <w:t>«О рыболовстве и сохранении водных биологических ресурсов» и отдельные законодательные акты Российской Федерации.</w:t>
      </w:r>
    </w:p>
    <w:p w:rsidR="009D2D42" w:rsidRPr="001C425C" w:rsidRDefault="009D2D42"/>
    <w:sectPr w:rsidR="009D2D42" w:rsidRPr="001C425C" w:rsidSect="00F2648D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D2D42"/>
    <w:rsid w:val="00066ECB"/>
    <w:rsid w:val="00081F9D"/>
    <w:rsid w:val="000B6CC7"/>
    <w:rsid w:val="001C425C"/>
    <w:rsid w:val="00223F7C"/>
    <w:rsid w:val="00281106"/>
    <w:rsid w:val="002F6FD4"/>
    <w:rsid w:val="00327DAE"/>
    <w:rsid w:val="005C25A2"/>
    <w:rsid w:val="005D61D0"/>
    <w:rsid w:val="00963BA5"/>
    <w:rsid w:val="009D2D42"/>
    <w:rsid w:val="00C82630"/>
    <w:rsid w:val="00E00589"/>
    <w:rsid w:val="00E35A2B"/>
    <w:rsid w:val="00F2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D4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Польк</cp:lastModifiedBy>
  <cp:revision>68</cp:revision>
  <dcterms:created xsi:type="dcterms:W3CDTF">2024-10-31T15:37:00Z</dcterms:created>
  <dcterms:modified xsi:type="dcterms:W3CDTF">2024-10-31T16:01:00Z</dcterms:modified>
</cp:coreProperties>
</file>