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AA" w:rsidRPr="0019463E" w:rsidRDefault="0019463E" w:rsidP="00194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3E">
        <w:rPr>
          <w:rFonts w:ascii="Times New Roman" w:hAnsi="Times New Roman" w:cs="Times New Roman"/>
          <w:b/>
          <w:sz w:val="28"/>
          <w:szCs w:val="28"/>
        </w:rPr>
        <w:t>Северо-Каспийская межрайонная природоохранная прокуратура разъясняет законодательство об атмосферном воздухе.</w:t>
      </w:r>
    </w:p>
    <w:p w:rsidR="001119D5" w:rsidRPr="0019463E" w:rsidRDefault="001119D5" w:rsidP="001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proofErr w:type="gramStart"/>
      <w:r w:rsidRPr="0019463E">
        <w:rPr>
          <w:rFonts w:ascii="Times New Roman" w:hAnsi="Times New Roman" w:cs="Times New Roman"/>
          <w:sz w:val="28"/>
          <w:szCs w:val="28"/>
        </w:rPr>
        <w:t>Согласно ст. 25 Федерального закона от 04.05.1999 № 96-ФЗ «Об охране атмосферного воздуха» п</w:t>
      </w:r>
      <w:r w:rsidRPr="00194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роизводственный контроль за охраной атмосферного воздуха осуществляют юридические лица, индивидуальные предприниматели, которые имеют источники вредных химических, биологических и физических воздействий на атмосферный воздух и которые назначают лиц, ответственных за проведение производственного контроля за охраной атмосферного воздуха, и (или) организуют экологические </w:t>
      </w:r>
      <w:proofErr w:type="gramEnd"/>
    </w:p>
    <w:p w:rsidR="001119D5" w:rsidRPr="0019463E" w:rsidRDefault="001119D5" w:rsidP="001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3E">
        <w:rPr>
          <w:rFonts w:ascii="Times New Roman" w:eastAsia="Times New Roman" w:hAnsi="Times New Roman" w:cs="Times New Roman"/>
          <w:sz w:val="28"/>
          <w:szCs w:val="28"/>
        </w:rPr>
        <w:t>Кроме того, юридические лица, индивидуальные предприниматели, которые имеют источники вредных химических, биологических и физических воздействий на атмосферный воздух, должны осуществлять охрану атмосферного воздуха в соответствии с </w:t>
      </w:r>
      <w:hyperlink r:id="rId4" w:anchor="dst100456" w:history="1">
        <w:r w:rsidRPr="0019463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19463E">
        <w:rPr>
          <w:rFonts w:ascii="Times New Roman" w:eastAsia="Times New Roman" w:hAnsi="Times New Roman" w:cs="Times New Roman"/>
          <w:sz w:val="28"/>
          <w:szCs w:val="28"/>
        </w:rPr>
        <w:t> Российской Федерации в области охраны атмосферного воздуха.</w:t>
      </w:r>
    </w:p>
    <w:p w:rsidR="001119D5" w:rsidRPr="0019463E" w:rsidRDefault="001119D5" w:rsidP="001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3E">
        <w:rPr>
          <w:rFonts w:ascii="Times New Roman" w:eastAsia="Times New Roman" w:hAnsi="Times New Roman" w:cs="Times New Roman"/>
          <w:sz w:val="28"/>
          <w:szCs w:val="28"/>
        </w:rPr>
        <w:t xml:space="preserve">Сведения о лицах, ответственных за проведение производственного </w:t>
      </w:r>
      <w:proofErr w:type="gramStart"/>
      <w:r w:rsidRPr="0019463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9463E">
        <w:rPr>
          <w:rFonts w:ascii="Times New Roman" w:eastAsia="Times New Roman" w:hAnsi="Times New Roman" w:cs="Times New Roman"/>
          <w:sz w:val="28"/>
          <w:szCs w:val="28"/>
        </w:rPr>
        <w:t xml:space="preserve"> охраной атмосферного воздуха, и об организации экологических служб на объектах хозяйственной и иной деятельности, а также результаты производственного контроля за охраной атмосферного воздуха представляются в соответствующий орган исполнительной власти, осуществляющий федеральный государственный экологический контроль (надзор) или региональный государственный экологический контроль (надзор).</w:t>
      </w:r>
    </w:p>
    <w:p w:rsidR="001119D5" w:rsidRPr="0019463E" w:rsidRDefault="001119D5" w:rsidP="001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463E">
        <w:rPr>
          <w:rFonts w:ascii="Times New Roman" w:eastAsia="Times New Roman" w:hAnsi="Times New Roman" w:cs="Times New Roman"/>
          <w:sz w:val="28"/>
          <w:szCs w:val="28"/>
        </w:rPr>
        <w:t>Кроме того, на объектах I категории, определенных в соответствии с законодательством в области охраны окружающей среды, стационарные источники выбросов загрязняющих веществ, образующихся при эксплуатации технических устройств, оборудования или их совокупности (установок), </w:t>
      </w:r>
      <w:hyperlink r:id="rId5" w:anchor="dst100006" w:history="1">
        <w:r w:rsidRPr="0019463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виды</w:t>
        </w:r>
      </w:hyperlink>
      <w:r w:rsidRPr="0019463E">
        <w:rPr>
          <w:rFonts w:ascii="Times New Roman" w:eastAsia="Times New Roman" w:hAnsi="Times New Roman" w:cs="Times New Roman"/>
          <w:sz w:val="28"/>
          <w:szCs w:val="28"/>
        </w:rPr>
        <w:t> которых устанавливаются Правительством Российской Федерации, должны быть оснащены автоматическими средствами измерения и учета показателей выбросов загрязняющих веществ, а также техническими средствами фиксации и передачи информации о показателях выбросов</w:t>
      </w:r>
      <w:proofErr w:type="gramEnd"/>
      <w:r w:rsidRPr="0019463E">
        <w:rPr>
          <w:rFonts w:ascii="Times New Roman" w:eastAsia="Times New Roman" w:hAnsi="Times New Roman" w:cs="Times New Roman"/>
          <w:sz w:val="28"/>
          <w:szCs w:val="28"/>
        </w:rPr>
        <w:t xml:space="preserve"> загрязняющих веществ в государственный реестр объектов, оказывающих негативное воздействие на окружающую среду, в соответствии с </w:t>
      </w:r>
      <w:hyperlink r:id="rId6" w:anchor="dst751" w:history="1">
        <w:r w:rsidRPr="0019463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19463E">
        <w:rPr>
          <w:rFonts w:ascii="Times New Roman" w:eastAsia="Times New Roman" w:hAnsi="Times New Roman" w:cs="Times New Roman"/>
          <w:sz w:val="28"/>
          <w:szCs w:val="28"/>
        </w:rPr>
        <w:t> в области охраны окружающей среды.</w:t>
      </w:r>
    </w:p>
    <w:p w:rsidR="001119D5" w:rsidRPr="0019463E" w:rsidRDefault="001119D5" w:rsidP="001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3E">
        <w:rPr>
          <w:rFonts w:ascii="Times New Roman" w:eastAsia="Times New Roman" w:hAnsi="Times New Roman" w:cs="Times New Roman"/>
          <w:sz w:val="28"/>
          <w:szCs w:val="28"/>
        </w:rPr>
        <w:t>За нарушения указанных норм виновные лица несут уголовную, административную и иную ответственность в соответствии с законодательством Российской Федерации.</w:t>
      </w:r>
    </w:p>
    <w:p w:rsidR="001119D5" w:rsidRDefault="001119D5"/>
    <w:sectPr w:rsidR="001119D5" w:rsidSect="00FA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19D5"/>
    <w:rsid w:val="001119D5"/>
    <w:rsid w:val="0019463E"/>
    <w:rsid w:val="00FA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1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5606/f98b32f1f66aaef9b2b0c40af149b5aa72f32ff4/" TargetMode="External"/><Relationship Id="rId5" Type="http://schemas.openxmlformats.org/officeDocument/2006/relationships/hyperlink" Target="http://www.consultant.ru/document/cons_doc_LAW_320298/62a6d07c25faba42c5ebb2a224a11110d20c7860/" TargetMode="External"/><Relationship Id="rId4" Type="http://schemas.openxmlformats.org/officeDocument/2006/relationships/hyperlink" Target="http://www.consultant.ru/document/cons_doc_LAW_405606/f98b32f1f66aaef9b2b0c40af149b5aa72f32f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KALMIKIYA4</dc:creator>
  <cp:keywords/>
  <dc:description/>
  <cp:lastModifiedBy>Польк</cp:lastModifiedBy>
  <cp:revision>3</cp:revision>
  <dcterms:created xsi:type="dcterms:W3CDTF">2022-03-11T09:14:00Z</dcterms:created>
  <dcterms:modified xsi:type="dcterms:W3CDTF">2022-03-11T09:28:00Z</dcterms:modified>
</cp:coreProperties>
</file>