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D7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Разъяснение законодательства об административной и уголовной ответственности за несанкционированное использование беспилотных летательных аппаратов.</w:t>
      </w:r>
    </w:p>
    <w:p w:rsidR="00DA29D0" w:rsidRPr="00DA29D0" w:rsidRDefault="00DA29D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D95ED7" w:rsidRPr="00DA29D0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Постановлением Правительства Российской Федерации от 25.05.2019  № 658 «Об утверждении Правил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Федерации» утверждены Правила учета </w:t>
      </w:r>
      <w:proofErr w:type="spellStart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беспилотников</w:t>
      </w:r>
      <w:proofErr w:type="spellEnd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максимальной взлетной массой от 150 гр. до 30 кг., в целях упорядочения полетов беспилотных воздушных судов (так называемых </w:t>
      </w:r>
      <w:proofErr w:type="spellStart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беспилотников</w:t>
      </w:r>
      <w:proofErr w:type="spellEnd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</w:t>
      </w:r>
      <w:proofErr w:type="spellStart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дронов</w:t>
      </w:r>
      <w:proofErr w:type="spellEnd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), ведения базы данных воздушных судов.</w:t>
      </w:r>
    </w:p>
    <w:p w:rsidR="00D95ED7" w:rsidRPr="00DA29D0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Росавиацию</w:t>
      </w:r>
      <w:proofErr w:type="spellEnd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D95ED7" w:rsidRPr="00DA29D0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использования воздушного пространства Российской Федерации, в том числе и беспилотными воздушными судами, установлен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D95ED7" w:rsidRPr="00DA29D0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административной ответственности привлекаются лица, запускающие беспилотные воздушные суда, не поставленные на государственный учет и без разрешения органов единой системы организации воздушного движения на использование воздушного пространства.</w:t>
      </w:r>
    </w:p>
    <w:p w:rsidR="00D95ED7" w:rsidRPr="00DA29D0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отсутствия документа подтверждающего государственный учёт образуется состав административного правонарушения, предусмотренного ч. 5 ст. 11.5 КоАП РФ – нарушение правил безопасности эксплуатации воздушных судов, управление воздушным судном, не прошедшим государственной регистрации, либо не поставленным на государственный учет, либо не имеющим государственного и регистрационного опознавательных знаков или учетного опознавательного знака, либо имеющим заведомо подложные государственный и регистрационный опознавательные знаки или заведомо подложный учетный опознавательный знак. Признанные виновными по данной статье привлекаются к административной ответственности с назначением административного штрафа в размере от двух тысяч до двух тысяч пятисот рублей или лишаются правом управления воздушным судном на срок до одного года.</w:t>
      </w:r>
    </w:p>
    <w:p w:rsidR="00D95ED7" w:rsidRPr="00DA29D0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Помимо этого, при запуске беспилотного воздушного судна весом от 0,25 килограмма и выше, в границах населённого пункта, необходимо наличие разрешения соответствующего органа местного самоуправления.</w:t>
      </w:r>
    </w:p>
    <w:p w:rsidR="00D95ED7" w:rsidRPr="00DA29D0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отсутствия такого разрешения, а также разрешения на использование воздушного пространства от органов единой системы </w:t>
      </w: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организации воздушного движения, предусмотрена административная ответственность по ч. 2 ст. 11.4 КоАП РФ –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деяния. Санкция данной статьи влечет наложение административного штрафа на граждан в размере от тридцати тысяч до пятидесяти тысяч рублей; на должностных лиц – от пятидесяти тысяч до ста тысяч рублей; на юридических лиц – от трехсот тысяч до пятисот тысяч рублей.</w:t>
      </w:r>
    </w:p>
    <w:p w:rsidR="00D95ED7" w:rsidRPr="00DA29D0" w:rsidRDefault="00D95ED7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случаях, когда запуск беспилотного воздушного судна (</w:t>
      </w:r>
      <w:proofErr w:type="spellStart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дрона</w:t>
      </w:r>
      <w:proofErr w:type="spellEnd"/>
      <w:r w:rsidRPr="00DA29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– до семи лет лишения свободы с лишением права занимать определенные должности или заниматься определенной деятельностью на срок до трех лет (статья 271.1 УК РФ).</w:t>
      </w:r>
    </w:p>
    <w:p w:rsidR="00D95ED7" w:rsidRPr="00DA29D0" w:rsidRDefault="00D95ED7" w:rsidP="00DA2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C0" w:rsidRPr="00DA29D0" w:rsidRDefault="004E74C0" w:rsidP="00DA2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D0">
        <w:rPr>
          <w:rFonts w:ascii="Times New Roman" w:hAnsi="Times New Roman" w:cs="Times New Roman"/>
          <w:sz w:val="28"/>
          <w:szCs w:val="28"/>
        </w:rPr>
        <w:br w:type="page"/>
      </w:r>
    </w:p>
    <w:p w:rsidR="004E74C0" w:rsidRPr="00DA29D0" w:rsidRDefault="004E74C0" w:rsidP="00DA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Ответственность за незаконное использование беспилотных воздушных судов (</w:t>
      </w:r>
      <w:proofErr w:type="spellStart"/>
      <w:r w:rsidRPr="00DA2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дронов</w:t>
      </w:r>
      <w:proofErr w:type="spellEnd"/>
      <w:r w:rsidRPr="00DA2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4E74C0" w:rsidRPr="00DA29D0" w:rsidRDefault="004E74C0" w:rsidP="00DA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9D0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  <w:t>Текст</w:t>
      </w:r>
    </w:p>
    <w:p w:rsidR="004E74C0" w:rsidRPr="00DA29D0" w:rsidRDefault="004E74C0" w:rsidP="00DA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9D0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  <w:t>Поделиться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последнее время отмечается значительное увеличение количества случаев нарушения владельцами беспилотных воздушных судов (так называемых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беспилотников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дронов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порядка использования воздушного пространства Российской Федерации.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Наибольшую угрозу для безопасности полетов представляют случаи несанкционированного запуска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беспилотников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районах аэродромов (вертодромов, посадочных площадок).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беспилотников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максимальной взлетной массой от 150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30 кг.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Росавиацию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-для юридических лиц.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случаях, когда запуск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дрона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</w:t>
      </w: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Важно! До запуска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дрона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 </w:t>
      </w:r>
    </w:p>
    <w:p w:rsidR="004E74C0" w:rsidRPr="00DA29D0" w:rsidRDefault="004E74C0" w:rsidP="00DA2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обнаружении летящего </w:t>
      </w:r>
      <w:proofErr w:type="spellStart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беспилотника</w:t>
      </w:r>
      <w:proofErr w:type="spellEnd"/>
      <w:r w:rsidRPr="00DA2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позвонить по телефону 112.</w:t>
      </w:r>
    </w:p>
    <w:p w:rsidR="004E74C0" w:rsidRPr="00DA29D0" w:rsidRDefault="004E74C0" w:rsidP="00DA2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74C0" w:rsidRPr="00DA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9F"/>
    <w:rsid w:val="000E1D9F"/>
    <w:rsid w:val="00263C14"/>
    <w:rsid w:val="004E74C0"/>
    <w:rsid w:val="00D95ED7"/>
    <w:rsid w:val="00D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CAE7"/>
  <w15:docId w15:val="{32A21CEC-78A9-449E-A8DB-07D7AB47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E1D9F"/>
  </w:style>
  <w:style w:type="character" w:customStyle="1" w:styleId="feeds-pagenavigationtooltip">
    <w:name w:val="feeds-page__navigation_tooltip"/>
    <w:basedOn w:val="a0"/>
    <w:rsid w:val="000E1D9F"/>
  </w:style>
  <w:style w:type="paragraph" w:styleId="a3">
    <w:name w:val="Normal (Web)"/>
    <w:basedOn w:val="a"/>
    <w:uiPriority w:val="99"/>
    <w:semiHidden/>
    <w:unhideWhenUsed/>
    <w:rsid w:val="000E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8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7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3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61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5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Мирная Юлия Васильевна</dc:creator>
  <cp:lastModifiedBy>Буринова Айса Мингияновна</cp:lastModifiedBy>
  <cp:revision>2</cp:revision>
  <dcterms:created xsi:type="dcterms:W3CDTF">2024-06-05T07:39:00Z</dcterms:created>
  <dcterms:modified xsi:type="dcterms:W3CDTF">2024-06-05T07:39:00Z</dcterms:modified>
</cp:coreProperties>
</file>