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DA9" w:rsidRPr="007D2DA9" w:rsidRDefault="007D2DA9" w:rsidP="007D2D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</w:pPr>
      <w:r w:rsidRPr="007D2DA9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  <w:t>О сроках обращения в суд за разрешением индивидуального трудового спора</w:t>
      </w:r>
    </w:p>
    <w:p w:rsidR="007D2DA9" w:rsidRDefault="007D2DA9" w:rsidP="00991AE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  <w:shd w:val="clear" w:color="auto" w:fill="FFFFFF"/>
        </w:rPr>
      </w:pPr>
    </w:p>
    <w:p w:rsidR="007D2DA9" w:rsidRPr="007D2DA9" w:rsidRDefault="007D2DA9" w:rsidP="007D2DA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  <w:shd w:val="clear" w:color="auto" w:fill="FFFFFF"/>
        </w:rPr>
      </w:pPr>
      <w:r w:rsidRPr="007D2DA9">
        <w:rPr>
          <w:color w:val="333333"/>
          <w:sz w:val="28"/>
          <w:szCs w:val="28"/>
          <w:shd w:val="clear" w:color="auto" w:fill="FFFFFF"/>
        </w:rPr>
        <w:t>Статьей 37 Конституции Российской Федерации признается право работника на разрешение индивидуальных и коллективных споров. Работник имеет право защищать свои трудовые права, свободы и законные интересы, используя при этом все не запрещенные законом способы и процедуры.</w:t>
      </w:r>
    </w:p>
    <w:p w:rsidR="007D2DA9" w:rsidRPr="007D2DA9" w:rsidRDefault="007D2DA9" w:rsidP="007D2DA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  <w:shd w:val="clear" w:color="auto" w:fill="FFFFFF"/>
        </w:rPr>
      </w:pPr>
      <w:r w:rsidRPr="007D2DA9">
        <w:rPr>
          <w:color w:val="333333"/>
          <w:sz w:val="28"/>
          <w:szCs w:val="28"/>
          <w:shd w:val="clear" w:color="auto" w:fill="FFFFFF"/>
        </w:rPr>
        <w:t>Сроки для обращения в суд за разрешением индивидуального трудового спора имеют свои особенности. </w:t>
      </w:r>
      <w:proofErr w:type="gramStart"/>
      <w:r w:rsidRPr="007D2DA9">
        <w:rPr>
          <w:color w:val="333333"/>
          <w:sz w:val="28"/>
          <w:szCs w:val="28"/>
          <w:shd w:val="clear" w:color="auto" w:fill="FFFFFF"/>
        </w:rPr>
        <w:t>В соответствии со ст. 392 Трудового кодекса Российской Федерации работник имеет право обратиться в суд за разрешением индивидуального трудового спора в течение 3 месяцев со дня, когда он узнал или должен был узнать о нарушении своего права, а по спорам об увольнении - в течение 1 месяца со дня вручения ему копии приказа об увольнении либо со дня выдачи трудовой книжки</w:t>
      </w:r>
      <w:proofErr w:type="gramEnd"/>
      <w:r w:rsidRPr="007D2DA9">
        <w:rPr>
          <w:color w:val="333333"/>
          <w:sz w:val="28"/>
          <w:szCs w:val="28"/>
          <w:shd w:val="clear" w:color="auto" w:fill="FFFFFF"/>
        </w:rPr>
        <w:t xml:space="preserve"> или </w:t>
      </w:r>
      <w:proofErr w:type="gramStart"/>
      <w:r w:rsidRPr="007D2DA9">
        <w:rPr>
          <w:color w:val="333333"/>
          <w:sz w:val="28"/>
          <w:szCs w:val="28"/>
          <w:shd w:val="clear" w:color="auto" w:fill="FFFFFF"/>
        </w:rPr>
        <w:t>со дня предоставления работнику в связи с его увольнением сведений о трудовой деятельности у работодателя</w:t>
      </w:r>
      <w:proofErr w:type="gramEnd"/>
      <w:r w:rsidRPr="007D2DA9">
        <w:rPr>
          <w:color w:val="333333"/>
          <w:sz w:val="28"/>
          <w:szCs w:val="28"/>
          <w:shd w:val="clear" w:color="auto" w:fill="FFFFFF"/>
        </w:rPr>
        <w:t xml:space="preserve"> по последнему месту работы. </w:t>
      </w:r>
      <w:proofErr w:type="gramStart"/>
      <w:r w:rsidRPr="007D2DA9">
        <w:rPr>
          <w:color w:val="333333"/>
          <w:sz w:val="28"/>
          <w:szCs w:val="28"/>
          <w:shd w:val="clear" w:color="auto" w:fill="FFFFFF"/>
        </w:rPr>
        <w:t>За разрешением индивидуального трудового спора о невыплате или неполной выплате заработной платы и других выплат, причитающихся работнику, он имеет право обратиться в суд в течение 1 года со дня установленного срока выплаты указанных сумм, в том числе в случае невыплаты или неполной выплаты заработной платы и других выплат, причитающихся работнику при увольнении.</w:t>
      </w:r>
      <w:proofErr w:type="gramEnd"/>
    </w:p>
    <w:p w:rsidR="007D2DA9" w:rsidRPr="007D2DA9" w:rsidRDefault="007D2DA9" w:rsidP="007D2DA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  <w:shd w:val="clear" w:color="auto" w:fill="FFFFFF"/>
        </w:rPr>
      </w:pPr>
      <w:r w:rsidRPr="007D2DA9">
        <w:rPr>
          <w:color w:val="333333"/>
          <w:sz w:val="28"/>
          <w:szCs w:val="28"/>
          <w:shd w:val="clear" w:color="auto" w:fill="FFFFFF"/>
        </w:rPr>
        <w:t>Лицам, не реализовавшим свое право на обращение в суд в указанный срок по уважительным причинам, предоставляется возможность восстановить этот срок в судебном порядке.</w:t>
      </w:r>
    </w:p>
    <w:p w:rsidR="007D2DA9" w:rsidRPr="007D2DA9" w:rsidRDefault="007D2DA9" w:rsidP="007D2DA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  <w:shd w:val="clear" w:color="auto" w:fill="FFFFFF"/>
        </w:rPr>
      </w:pPr>
      <w:r w:rsidRPr="007D2DA9">
        <w:rPr>
          <w:color w:val="333333"/>
          <w:sz w:val="28"/>
          <w:szCs w:val="28"/>
          <w:shd w:val="clear" w:color="auto" w:fill="FFFFFF"/>
        </w:rPr>
        <w:t>В качестве уважительных причин пропуска срока для обращения в суд могут расцениваться обстоятельства, объективно препятствовавшие работнику своевременно обратиться в суд за разрешением индивидуального трудового спора, а именно, болезнь работника, нахождение его в командировке, невозможность обращения в суд вследствие непреодолимой силы, необходимости осуществления ухода за тяжелобольными членами семьи и т.п.</w:t>
      </w:r>
    </w:p>
    <w:p w:rsidR="007D2DA9" w:rsidRPr="007D2DA9" w:rsidRDefault="007D2DA9" w:rsidP="007D2DA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  <w:shd w:val="clear" w:color="auto" w:fill="FFFFFF"/>
        </w:rPr>
      </w:pPr>
      <w:proofErr w:type="gramStart"/>
      <w:r w:rsidRPr="007D2DA9">
        <w:rPr>
          <w:color w:val="333333"/>
          <w:sz w:val="28"/>
          <w:szCs w:val="28"/>
          <w:shd w:val="clear" w:color="auto" w:fill="FFFFFF"/>
        </w:rPr>
        <w:t>К уважительным причинам пропуска срока на обращение в суд за разрешением индивидуального трудового спора может быть также отнесено и обращение работника с нарушением правил подсудности в другой суд, если первоначальное заявление по названному спору было подано этим работником в установленный статьей 392 ТК РФ срок.</w:t>
      </w:r>
      <w:proofErr w:type="gramEnd"/>
    </w:p>
    <w:p w:rsidR="007D2DA9" w:rsidRPr="007D2DA9" w:rsidRDefault="007D2DA9" w:rsidP="007D2DA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  <w:shd w:val="clear" w:color="auto" w:fill="FFFFFF"/>
        </w:rPr>
      </w:pPr>
      <w:proofErr w:type="gramStart"/>
      <w:r w:rsidRPr="007D2DA9">
        <w:rPr>
          <w:color w:val="333333"/>
          <w:sz w:val="28"/>
          <w:szCs w:val="28"/>
          <w:shd w:val="clear" w:color="auto" w:fill="FFFFFF"/>
        </w:rPr>
        <w:t>Также об уважительности причин пропуска срока на обращение в суд за разрешением индивидуального трудового спора может свидетельствовать своевременное обращение работника с письменным заявлением о нарушении его трудовых прав в органы прокуратуры, в государственную инспекцию труда, которыми в отношении работодателя было принято соответствующее решение об устранении нарушений трудовых прав работника, вследствие чего у работника возникли правомерные ожидания, что его права будут</w:t>
      </w:r>
      <w:proofErr w:type="gramEnd"/>
      <w:r w:rsidRPr="007D2DA9">
        <w:rPr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Pr="007D2DA9">
        <w:rPr>
          <w:color w:val="333333"/>
          <w:sz w:val="28"/>
          <w:szCs w:val="28"/>
          <w:shd w:val="clear" w:color="auto" w:fill="FFFFFF"/>
        </w:rPr>
        <w:t>восстановлены</w:t>
      </w:r>
      <w:proofErr w:type="gramEnd"/>
      <w:r w:rsidRPr="007D2DA9">
        <w:rPr>
          <w:color w:val="333333"/>
          <w:sz w:val="28"/>
          <w:szCs w:val="28"/>
          <w:shd w:val="clear" w:color="auto" w:fill="FFFFFF"/>
        </w:rPr>
        <w:t xml:space="preserve"> во внесудебном порядке.</w:t>
      </w:r>
    </w:p>
    <w:p w:rsidR="007D2DA9" w:rsidRPr="007D2DA9" w:rsidRDefault="007D2DA9" w:rsidP="007D2DA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  <w:shd w:val="clear" w:color="auto" w:fill="FFFFFF"/>
        </w:rPr>
      </w:pPr>
      <w:proofErr w:type="gramStart"/>
      <w:r w:rsidRPr="007D2DA9">
        <w:rPr>
          <w:color w:val="333333"/>
          <w:sz w:val="28"/>
          <w:szCs w:val="28"/>
          <w:shd w:val="clear" w:color="auto" w:fill="FFFFFF"/>
        </w:rPr>
        <w:lastRenderedPageBreak/>
        <w:t>Невозможность для граждан в условиях принимаемых ограничительных мер обратиться в суд с иском (режим самоизоляции, ограничение свободного перемещения граждан, невозможность обращения в силу возраста, состояния здоровья или иных обстоятельств через интернет-приемную суда или через организацию почтовой связи) может рассматриваться в качестве уважительной причины пропуска срока исковой давности и основания для его восстановления.</w:t>
      </w:r>
      <w:proofErr w:type="gramEnd"/>
    </w:p>
    <w:p w:rsidR="007D2DA9" w:rsidRDefault="007D2DA9" w:rsidP="00202002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shd w:val="clear" w:color="auto" w:fill="FFFFFF"/>
        </w:rPr>
      </w:pPr>
    </w:p>
    <w:p w:rsidR="007D2DA9" w:rsidRDefault="007D2DA9" w:rsidP="00202002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shd w:val="clear" w:color="auto" w:fill="FFFFFF"/>
        </w:rPr>
      </w:pPr>
    </w:p>
    <w:p w:rsidR="00A32C46" w:rsidRPr="00202002" w:rsidRDefault="00202002" w:rsidP="002C75A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Прокуратура Городовиковского района</w:t>
      </w:r>
    </w:p>
    <w:sectPr w:rsidR="00A32C46" w:rsidRPr="00202002" w:rsidSect="002C75A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E3111D"/>
    <w:multiLevelType w:val="multilevel"/>
    <w:tmpl w:val="9EA82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02002"/>
    <w:rsid w:val="00202002"/>
    <w:rsid w:val="002C75A8"/>
    <w:rsid w:val="00500882"/>
    <w:rsid w:val="007D2DA9"/>
    <w:rsid w:val="008F6219"/>
    <w:rsid w:val="00991AE3"/>
    <w:rsid w:val="00A32C46"/>
    <w:rsid w:val="00CB0A08"/>
    <w:rsid w:val="00D810DA"/>
    <w:rsid w:val="00F17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A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2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C75A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11042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4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58879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6720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7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9589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7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1692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5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84663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3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477</Words>
  <Characters>2722</Characters>
  <Application>Microsoft Office Word</Application>
  <DocSecurity>0</DocSecurity>
  <Lines>22</Lines>
  <Paragraphs>6</Paragraphs>
  <ScaleCrop>false</ScaleCrop>
  <Company/>
  <LinksUpToDate>false</LinksUpToDate>
  <CharactersWithSpaces>3193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2022-06-30T06:03:00Z</dcterms:created>
  <dcterms:modified xsi:type="dcterms:W3CDTF">2022-06-30T06:33:00Z</dcterms:modified>
</cp:coreProperties>
</file>