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2C" w:rsidRDefault="00EF3D2C" w:rsidP="00EF3D2C">
      <w:pPr>
        <w:pStyle w:val="ConsPlusNormal"/>
        <w:widowControl w:val="0"/>
        <w:ind w:hanging="709"/>
        <w:rPr>
          <w:b/>
          <w:bCs/>
        </w:rPr>
      </w:pPr>
      <w:r>
        <w:rPr>
          <w:b/>
          <w:bCs/>
        </w:rPr>
        <w:t xml:space="preserve">    </w:t>
      </w:r>
      <w:r w:rsidRPr="00AA6CDC">
        <w:rPr>
          <w:b/>
          <w:bCs/>
        </w:rPr>
        <w:t xml:space="preserve">Предоставление муниципальной услуги осуществляется в соответствии </w:t>
      </w:r>
      <w:proofErr w:type="gramStart"/>
      <w:r w:rsidRPr="00AA6CDC">
        <w:rPr>
          <w:b/>
          <w:bCs/>
        </w:rPr>
        <w:t>с</w:t>
      </w:r>
      <w:proofErr w:type="gramEnd"/>
      <w:r w:rsidRPr="00AA6CDC">
        <w:rPr>
          <w:b/>
          <w:bCs/>
        </w:rPr>
        <w:t>:</w:t>
      </w:r>
    </w:p>
    <w:p w:rsidR="00EF3D2C" w:rsidRPr="00EF3D2C" w:rsidRDefault="00EF3D2C" w:rsidP="00EF3D2C">
      <w:pPr>
        <w:pStyle w:val="ConsPlusNormal"/>
        <w:widowControl w:val="0"/>
        <w:ind w:hanging="709"/>
        <w:rPr>
          <w:b/>
          <w:bCs/>
        </w:rPr>
      </w:pPr>
    </w:p>
    <w:p w:rsidR="00EF3D2C" w:rsidRPr="00EF3D2C" w:rsidRDefault="00EF3D2C" w:rsidP="00EF3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D2C">
        <w:rPr>
          <w:rFonts w:ascii="Times New Roman" w:hAnsi="Times New Roman" w:cs="Times New Roman"/>
          <w:sz w:val="24"/>
          <w:szCs w:val="24"/>
        </w:rPr>
        <w:t>- Граждански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</w:t>
      </w:r>
      <w:proofErr w:type="gramStart"/>
      <w:r w:rsidRPr="00EF3D2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EF3D2C">
        <w:rPr>
          <w:rFonts w:ascii="Times New Roman" w:hAnsi="Times New Roman" w:cs="Times New Roman"/>
          <w:sz w:val="24"/>
          <w:szCs w:val="24"/>
        </w:rPr>
        <w:t xml:space="preserve">  08  декабря 1994 года №238-239);</w:t>
      </w:r>
      <w:r w:rsidRPr="00EF3D2C">
        <w:rPr>
          <w:rFonts w:ascii="Times New Roman" w:hAnsi="Times New Roman" w:cs="Times New Roman"/>
          <w:sz w:val="24"/>
          <w:szCs w:val="24"/>
        </w:rPr>
        <w:br/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опубликован 30 декабря 2004 года №290);</w:t>
      </w:r>
      <w:r w:rsidRPr="00EF3D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3D2C">
        <w:rPr>
          <w:rFonts w:ascii="Times New Roman" w:hAnsi="Times New Roman" w:cs="Times New Roman"/>
          <w:sz w:val="24"/>
          <w:szCs w:val="24"/>
        </w:rPr>
        <w:br/>
        <w:t>- Земельны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опубликован 30 октября 2001 года №211-212);</w:t>
      </w:r>
      <w:r w:rsidRPr="00EF3D2C">
        <w:rPr>
          <w:rFonts w:ascii="Times New Roman" w:hAnsi="Times New Roman" w:cs="Times New Roman"/>
          <w:sz w:val="24"/>
          <w:szCs w:val="24"/>
        </w:rPr>
        <w:br/>
        <w:t>-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от 06 октября 2003 года №131-ФЗ «Об общих принципах организации местного  самоуправления в Российской Федерации» («Российская газета», </w:t>
      </w:r>
      <w:proofErr w:type="gramStart"/>
      <w:r w:rsidRPr="00EF3D2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EF3D2C">
        <w:rPr>
          <w:rFonts w:ascii="Times New Roman" w:hAnsi="Times New Roman" w:cs="Times New Roman"/>
          <w:sz w:val="24"/>
          <w:szCs w:val="24"/>
        </w:rPr>
        <w:t xml:space="preserve"> 08 октября 2003 года №202);</w:t>
      </w:r>
      <w:r w:rsidRPr="00EF3D2C">
        <w:rPr>
          <w:rFonts w:ascii="Times New Roman" w:hAnsi="Times New Roman" w:cs="Times New Roman"/>
          <w:sz w:val="24"/>
          <w:szCs w:val="24"/>
        </w:rPr>
        <w:br/>
        <w:t>-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года №210-ФЗ «Об организации предоставления государственных и муниципальных услуг» («Российская газета», опубликован 30 ию</w:t>
      </w:r>
      <w:r>
        <w:rPr>
          <w:rFonts w:ascii="Times New Roman" w:hAnsi="Times New Roman" w:cs="Times New Roman"/>
          <w:sz w:val="24"/>
          <w:szCs w:val="24"/>
        </w:rPr>
        <w:t>ля 2010 года № 168);</w:t>
      </w:r>
      <w:r>
        <w:rPr>
          <w:rFonts w:ascii="Times New Roman" w:hAnsi="Times New Roman" w:cs="Times New Roman"/>
          <w:sz w:val="24"/>
          <w:szCs w:val="24"/>
        </w:rPr>
        <w:br/>
        <w:t xml:space="preserve">-Федеральным </w:t>
      </w:r>
      <w:r w:rsidRPr="00EF3D2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2001 года №137-ФЗ "О введении в действие Земельного кодекса Российской Федерации</w:t>
      </w:r>
      <w:proofErr w:type="gramStart"/>
      <w:r w:rsidRPr="00EF3D2C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EF3D2C">
        <w:rPr>
          <w:rFonts w:ascii="Times New Roman" w:hAnsi="Times New Roman" w:cs="Times New Roman"/>
          <w:sz w:val="24"/>
          <w:szCs w:val="24"/>
        </w:rPr>
        <w:t>«Российская газета», опубликован 30 октября 2001 года № 211-212);</w:t>
      </w:r>
    </w:p>
    <w:p w:rsidR="00EF3D2C" w:rsidRPr="00EF3D2C" w:rsidRDefault="00EF3D2C" w:rsidP="00EF3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D2C">
        <w:rPr>
          <w:rFonts w:ascii="Times New Roman" w:hAnsi="Times New Roman" w:cs="Times New Roman"/>
          <w:sz w:val="24"/>
          <w:szCs w:val="24"/>
        </w:rPr>
        <w:t>– 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 («Российская газета», </w:t>
      </w:r>
      <w:proofErr w:type="gramStart"/>
      <w:r w:rsidRPr="00EF3D2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EF3D2C">
        <w:rPr>
          <w:rFonts w:ascii="Times New Roman" w:hAnsi="Times New Roman" w:cs="Times New Roman"/>
          <w:sz w:val="24"/>
          <w:szCs w:val="24"/>
        </w:rPr>
        <w:t xml:space="preserve"> 29 июля 2006 года № 165);</w:t>
      </w:r>
      <w:r w:rsidRPr="00EF3D2C">
        <w:rPr>
          <w:rFonts w:ascii="Times New Roman" w:hAnsi="Times New Roman" w:cs="Times New Roman"/>
          <w:sz w:val="24"/>
          <w:szCs w:val="24"/>
        </w:rPr>
        <w:br/>
        <w:t>-</w:t>
      </w:r>
      <w:r w:rsidRPr="00EF3D2C">
        <w:rPr>
          <w:rFonts w:ascii="Times New Roman" w:hAnsi="Times New Roman" w:cs="Times New Roman"/>
          <w:bCs/>
          <w:sz w:val="24"/>
          <w:szCs w:val="24"/>
        </w:rPr>
        <w:t xml:space="preserve"> Федеральны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F3D2C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F3D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D2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F3D2C">
        <w:rPr>
          <w:rFonts w:ascii="Times New Roman" w:hAnsi="Times New Roman" w:cs="Times New Roman"/>
          <w:bCs/>
          <w:sz w:val="24"/>
          <w:szCs w:val="24"/>
        </w:rPr>
        <w:t>от 02 мая 2006 года №59-ФЗ «О порядке рассмотрения обращений граждан Российской Федерации» (</w:t>
      </w:r>
      <w:r w:rsidRPr="00EF3D2C">
        <w:rPr>
          <w:rFonts w:ascii="Times New Roman" w:hAnsi="Times New Roman" w:cs="Times New Roman"/>
          <w:sz w:val="24"/>
          <w:szCs w:val="24"/>
        </w:rPr>
        <w:t>"Собрание законодательства Российской Федерации", опубликован 08 мая 2006 года №19, ст. 2060);</w:t>
      </w:r>
      <w:r w:rsidRPr="00EF3D2C">
        <w:rPr>
          <w:rFonts w:ascii="Times New Roman" w:hAnsi="Times New Roman" w:cs="Times New Roman"/>
          <w:sz w:val="24"/>
          <w:szCs w:val="24"/>
        </w:rPr>
        <w:br/>
        <w:t>-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3D2C">
        <w:rPr>
          <w:rFonts w:ascii="Times New Roman" w:hAnsi="Times New Roman" w:cs="Times New Roman"/>
          <w:sz w:val="24"/>
          <w:szCs w:val="24"/>
        </w:rPr>
        <w:t xml:space="preserve"> Южненского сельского муниципального образования Республики Калмыкия (</w:t>
      </w:r>
      <w:proofErr w:type="gramStart"/>
      <w:r w:rsidRPr="00EF3D2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EF3D2C">
        <w:rPr>
          <w:rFonts w:ascii="Times New Roman" w:hAnsi="Times New Roman" w:cs="Times New Roman"/>
          <w:sz w:val="24"/>
          <w:szCs w:val="24"/>
        </w:rPr>
        <w:t xml:space="preserve"> на сайте Администрации Южненского сельского муниципального образования Республики Калмыкия, http://</w:t>
      </w:r>
      <w:proofErr w:type="spellStart"/>
      <w:r w:rsidRPr="00EF3D2C">
        <w:rPr>
          <w:rFonts w:ascii="Times New Roman" w:hAnsi="Times New Roman" w:cs="Times New Roman"/>
          <w:sz w:val="24"/>
          <w:szCs w:val="24"/>
          <w:lang w:val="en-US"/>
        </w:rPr>
        <w:t>yuzhnenskoe</w:t>
      </w:r>
      <w:proofErr w:type="spellEnd"/>
      <w:r w:rsidRPr="00EF3D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3D2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F3D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3D2C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EF3D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3D2C">
        <w:rPr>
          <w:rFonts w:ascii="Times New Roman" w:hAnsi="Times New Roman" w:cs="Times New Roman"/>
          <w:sz w:val="24"/>
          <w:szCs w:val="24"/>
        </w:rPr>
        <w:t>charter.html</w:t>
      </w:r>
      <w:proofErr w:type="spellEnd"/>
      <w:r w:rsidRPr="00EF3D2C">
        <w:rPr>
          <w:rFonts w:ascii="Times New Roman" w:hAnsi="Times New Roman" w:cs="Times New Roman"/>
          <w:sz w:val="24"/>
          <w:szCs w:val="24"/>
        </w:rPr>
        <w:t xml:space="preserve"> от 04.05.2016 года);</w:t>
      </w:r>
      <w:r w:rsidRPr="00EF3D2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753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5F423E" w:rsidRDefault="005F423E"/>
    <w:sectPr w:rsidR="005F423E" w:rsidSect="006B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D2C"/>
    <w:rsid w:val="005F423E"/>
    <w:rsid w:val="006B14D5"/>
    <w:rsid w:val="00E75336"/>
    <w:rsid w:val="00E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D2C"/>
  </w:style>
  <w:style w:type="paragraph" w:customStyle="1" w:styleId="ConsPlusNormal">
    <w:name w:val="ConsPlusNormal"/>
    <w:uiPriority w:val="99"/>
    <w:rsid w:val="00EF3D2C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2019-04-17T11:50:00Z</dcterms:created>
  <dcterms:modified xsi:type="dcterms:W3CDTF">2019-04-17T11:57:00Z</dcterms:modified>
</cp:coreProperties>
</file>