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6BB" w:rsidRDefault="004A06BB" w:rsidP="004A06BB">
      <w:pPr>
        <w:pStyle w:val="ConsPlusNormal"/>
        <w:widowControl w:val="0"/>
        <w:ind w:hanging="709"/>
        <w:rPr>
          <w:b/>
          <w:bCs/>
        </w:rPr>
      </w:pPr>
      <w:r>
        <w:rPr>
          <w:b/>
          <w:bCs/>
        </w:rPr>
        <w:t xml:space="preserve">    </w:t>
      </w:r>
      <w:r w:rsidRPr="00AA6CDC">
        <w:rPr>
          <w:b/>
          <w:bCs/>
        </w:rPr>
        <w:t xml:space="preserve">Предоставление муниципальной услуги осуществляется в соответствии </w:t>
      </w:r>
      <w:proofErr w:type="gramStart"/>
      <w:r w:rsidRPr="00AA6CDC">
        <w:rPr>
          <w:b/>
          <w:bCs/>
        </w:rPr>
        <w:t>с</w:t>
      </w:r>
      <w:proofErr w:type="gramEnd"/>
      <w:r w:rsidRPr="00AA6CDC">
        <w:rPr>
          <w:b/>
          <w:bCs/>
        </w:rPr>
        <w:t>:</w:t>
      </w:r>
    </w:p>
    <w:p w:rsidR="004A06BB" w:rsidRDefault="004A06BB" w:rsidP="004A06BB">
      <w:pPr>
        <w:pStyle w:val="a4"/>
        <w:tabs>
          <w:tab w:val="left" w:pos="0"/>
        </w:tabs>
        <w:spacing w:after="0" w:line="100" w:lineRule="atLeast"/>
        <w:ind w:left="0"/>
        <w:jc w:val="both"/>
        <w:rPr>
          <w:bCs/>
          <w:lang w:val="ru-RU"/>
        </w:rPr>
      </w:pPr>
    </w:p>
    <w:p w:rsidR="004A06BB" w:rsidRPr="004A06BB" w:rsidRDefault="004A06BB" w:rsidP="004A06BB">
      <w:pPr>
        <w:pStyle w:val="a4"/>
        <w:tabs>
          <w:tab w:val="left" w:pos="0"/>
        </w:tabs>
        <w:spacing w:after="0" w:line="100" w:lineRule="atLeast"/>
        <w:ind w:left="0"/>
        <w:jc w:val="both"/>
        <w:rPr>
          <w:bCs/>
        </w:rPr>
      </w:pPr>
      <w:r w:rsidRPr="004A06BB">
        <w:rPr>
          <w:bCs/>
        </w:rPr>
        <w:t>- Конституци</w:t>
      </w:r>
      <w:r>
        <w:rPr>
          <w:bCs/>
          <w:lang w:val="ru-RU"/>
        </w:rPr>
        <w:t>ей</w:t>
      </w:r>
      <w:r w:rsidRPr="004A06BB">
        <w:rPr>
          <w:bCs/>
        </w:rPr>
        <w:t xml:space="preserve"> Российской Федерации от 12 декабря 1993года//"Собрани</w:t>
      </w:r>
      <w:r w:rsidRPr="004A06BB">
        <w:rPr>
          <w:bCs/>
          <w:lang w:val="ru-RU"/>
        </w:rPr>
        <w:t>е</w:t>
      </w:r>
      <w:r w:rsidRPr="004A06BB">
        <w:rPr>
          <w:bCs/>
        </w:rPr>
        <w:t xml:space="preserve"> законодательства РФ", 04.08.2014, N 31, ст. 4398.</w:t>
      </w:r>
      <w:r>
        <w:rPr>
          <w:bCs/>
          <w:lang w:val="ru-RU"/>
        </w:rPr>
        <w:t>;</w:t>
      </w:r>
      <w:r w:rsidRPr="004A06BB">
        <w:rPr>
          <w:bCs/>
        </w:rPr>
        <w:t xml:space="preserve"> </w:t>
      </w:r>
    </w:p>
    <w:p w:rsidR="004A06BB" w:rsidRPr="004A06BB" w:rsidRDefault="004A06BB" w:rsidP="004A06BB">
      <w:pPr>
        <w:pStyle w:val="a4"/>
        <w:tabs>
          <w:tab w:val="left" w:pos="709"/>
        </w:tabs>
        <w:spacing w:after="0" w:line="100" w:lineRule="atLeast"/>
        <w:ind w:left="0"/>
        <w:jc w:val="both"/>
        <w:rPr>
          <w:bCs/>
          <w:lang w:val="ru-RU"/>
        </w:rPr>
      </w:pPr>
      <w:r w:rsidRPr="004A06BB">
        <w:rPr>
          <w:bCs/>
        </w:rPr>
        <w:tab/>
        <w:t>- Гражданским кодексом Российской Федерации от 30 ноября 1994 года;//"Российская газета", N 238-239, 08.12.1994</w:t>
      </w:r>
      <w:r>
        <w:rPr>
          <w:bCs/>
          <w:lang w:val="ru-RU"/>
        </w:rPr>
        <w:t>г</w:t>
      </w:r>
      <w:r w:rsidRPr="004A06BB">
        <w:rPr>
          <w:bCs/>
        </w:rPr>
        <w:t xml:space="preserve">. </w:t>
      </w:r>
      <w:r>
        <w:rPr>
          <w:bCs/>
          <w:lang w:val="ru-RU"/>
        </w:rPr>
        <w:t>;</w:t>
      </w:r>
    </w:p>
    <w:p w:rsidR="004A06BB" w:rsidRPr="004A06BB" w:rsidRDefault="004A06BB" w:rsidP="004A06BB">
      <w:pPr>
        <w:pStyle w:val="a4"/>
        <w:tabs>
          <w:tab w:val="left" w:pos="709"/>
        </w:tabs>
        <w:spacing w:after="0" w:line="100" w:lineRule="atLeast"/>
        <w:ind w:left="0"/>
        <w:jc w:val="both"/>
        <w:rPr>
          <w:bCs/>
          <w:lang w:val="ru-RU"/>
        </w:rPr>
      </w:pPr>
      <w:r w:rsidRPr="004A06BB">
        <w:rPr>
          <w:bCs/>
        </w:rPr>
        <w:tab/>
        <w:t>- Федеральным законом от 06.10.2003 года № 131-ФЗ «Об общих принципах организации местного самоуправления в Российской Федерации;//"Российская газета", N 202, 08.10.2003</w:t>
      </w:r>
      <w:r>
        <w:rPr>
          <w:bCs/>
          <w:lang w:val="ru-RU"/>
        </w:rPr>
        <w:t>г</w:t>
      </w:r>
      <w:r w:rsidRPr="004A06BB">
        <w:rPr>
          <w:bCs/>
        </w:rPr>
        <w:t xml:space="preserve">. </w:t>
      </w:r>
      <w:r>
        <w:rPr>
          <w:bCs/>
          <w:lang w:val="ru-RU"/>
        </w:rPr>
        <w:t>;</w:t>
      </w:r>
    </w:p>
    <w:p w:rsidR="004A06BB" w:rsidRPr="004A06BB" w:rsidRDefault="004A06BB" w:rsidP="004A06BB">
      <w:pPr>
        <w:widowControl w:val="0"/>
        <w:tabs>
          <w:tab w:val="left" w:pos="709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6BB">
        <w:rPr>
          <w:rFonts w:ascii="Times New Roman" w:hAnsi="Times New Roman" w:cs="Times New Roman"/>
          <w:bCs/>
        </w:rPr>
        <w:tab/>
      </w:r>
      <w:r w:rsidRPr="004A06BB">
        <w:rPr>
          <w:rFonts w:ascii="Times New Roman" w:hAnsi="Times New Roman" w:cs="Times New Roman"/>
          <w:bCs/>
          <w:sz w:val="24"/>
          <w:szCs w:val="24"/>
        </w:rPr>
        <w:t>-</w:t>
      </w:r>
      <w:r w:rsidRPr="004A06BB">
        <w:rPr>
          <w:rFonts w:ascii="Times New Roman" w:hAnsi="Times New Roman" w:cs="Times New Roman"/>
          <w:sz w:val="24"/>
          <w:szCs w:val="24"/>
        </w:rPr>
        <w:t xml:space="preserve"> Жилищным  кодексом Российской Федерации;//"Российская газета", N 1, 12.01.2005г.</w:t>
      </w:r>
      <w:proofErr w:type="gramStart"/>
      <w:r w:rsidRPr="004A06B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4A06BB" w:rsidRPr="004A06BB" w:rsidRDefault="004A06BB" w:rsidP="004A06BB">
      <w:pPr>
        <w:widowControl w:val="0"/>
        <w:tabs>
          <w:tab w:val="left" w:pos="709"/>
        </w:tabs>
        <w:autoSpaceDE w:val="0"/>
        <w:spacing w:after="0"/>
        <w:ind w:left="13" w:firstLine="838"/>
        <w:jc w:val="both"/>
        <w:rPr>
          <w:rFonts w:ascii="Times New Roman" w:hAnsi="Times New Roman" w:cs="Times New Roman"/>
          <w:sz w:val="24"/>
          <w:szCs w:val="24"/>
        </w:rPr>
      </w:pPr>
      <w:r w:rsidRPr="004A06BB">
        <w:rPr>
          <w:rFonts w:ascii="Times New Roman" w:hAnsi="Times New Roman" w:cs="Times New Roman"/>
          <w:sz w:val="24"/>
          <w:szCs w:val="24"/>
        </w:rPr>
        <w:t>- Федеральным законом от 27.07.2010 № 210-ФЗ «Об организации предоставления государственных и муниципальных услуг»//"Российская газета", N 168, 30.07.2010г</w:t>
      </w:r>
      <w:proofErr w:type="gramStart"/>
      <w:r w:rsidRPr="004A06BB">
        <w:rPr>
          <w:rFonts w:ascii="Times New Roman" w:hAnsi="Times New Roman" w:cs="Times New Roman"/>
          <w:sz w:val="24"/>
          <w:szCs w:val="24"/>
        </w:rPr>
        <w:t xml:space="preserve">,; </w:t>
      </w:r>
      <w:r w:rsidRPr="004A06BB">
        <w:rPr>
          <w:rFonts w:ascii="Times New Roman" w:hAnsi="Times New Roman" w:cs="Times New Roman"/>
          <w:sz w:val="24"/>
          <w:szCs w:val="24"/>
        </w:rPr>
        <w:br/>
      </w:r>
      <w:r w:rsidRPr="004A06BB">
        <w:rPr>
          <w:rFonts w:ascii="Times New Roman" w:hAnsi="Times New Roman" w:cs="Times New Roman"/>
          <w:sz w:val="24"/>
          <w:szCs w:val="24"/>
        </w:rPr>
        <w:tab/>
        <w:t xml:space="preserve">-  </w:t>
      </w:r>
      <w:proofErr w:type="gramEnd"/>
      <w:r w:rsidRPr="004A06BB">
        <w:rPr>
          <w:rFonts w:ascii="Times New Roman" w:hAnsi="Times New Roman" w:cs="Times New Roman"/>
          <w:sz w:val="24"/>
          <w:szCs w:val="24"/>
        </w:rPr>
        <w:t>Федеральным законом от 07 июля 2003 года №112-ФЗ «О личном     подсобном хозяйстве»;//"Российская газета", N 135, 10.07.2003г, ;</w:t>
      </w:r>
    </w:p>
    <w:p w:rsidR="004A06BB" w:rsidRPr="004A06BB" w:rsidRDefault="004A06BB" w:rsidP="004A06BB">
      <w:pPr>
        <w:pStyle w:val="a4"/>
        <w:tabs>
          <w:tab w:val="left" w:pos="709"/>
          <w:tab w:val="left" w:pos="990"/>
        </w:tabs>
        <w:spacing w:after="0" w:line="100" w:lineRule="atLeast"/>
        <w:ind w:left="13" w:firstLine="638"/>
        <w:jc w:val="both"/>
        <w:rPr>
          <w:lang w:val="ru-RU"/>
        </w:rPr>
      </w:pPr>
      <w:r w:rsidRPr="004A06BB">
        <w:rPr>
          <w:bCs/>
        </w:rPr>
        <w:t>- Федеральным законом от 02.05.2006 года № 59-ФЗ «О порядке рассмотрения обращений граждан Российской Федерации;//</w:t>
      </w:r>
      <w:r w:rsidRPr="004A06BB">
        <w:t xml:space="preserve">"Собрание законодательства РФ", 08.05.2006, N 19, ст. 2060, </w:t>
      </w:r>
      <w:r>
        <w:rPr>
          <w:lang w:val="ru-RU"/>
        </w:rPr>
        <w:t>;</w:t>
      </w:r>
    </w:p>
    <w:p w:rsidR="004A06BB" w:rsidRPr="004A06BB" w:rsidRDefault="004A06BB" w:rsidP="004A06BB">
      <w:pPr>
        <w:widowControl w:val="0"/>
        <w:tabs>
          <w:tab w:val="left" w:pos="709"/>
        </w:tabs>
        <w:autoSpaceDE w:val="0"/>
        <w:spacing w:after="0"/>
        <w:ind w:left="13"/>
        <w:jc w:val="both"/>
        <w:rPr>
          <w:rFonts w:ascii="Times New Roman" w:hAnsi="Times New Roman" w:cs="Times New Roman"/>
        </w:rPr>
      </w:pPr>
      <w:r w:rsidRPr="004A06BB">
        <w:rPr>
          <w:rFonts w:ascii="Times New Roman" w:hAnsi="Times New Roman" w:cs="Times New Roman"/>
        </w:rPr>
        <w:t xml:space="preserve"> </w:t>
      </w:r>
      <w:r w:rsidRPr="004A06BB">
        <w:rPr>
          <w:rFonts w:ascii="Times New Roman" w:hAnsi="Times New Roman" w:cs="Times New Roman"/>
        </w:rPr>
        <w:tab/>
        <w:t xml:space="preserve">- Уставом Южненского сельского муниципального образования Республики Калмыкия;//опубликован на сайте Администрации Южненского СМО РК </w:t>
      </w:r>
      <w:hyperlink r:id="rId4" w:history="1">
        <w:r w:rsidRPr="004A06BB">
          <w:rPr>
            <w:rStyle w:val="a3"/>
          </w:rPr>
          <w:t>http://yuzhnenskoe.ru/documents/charter.html</w:t>
        </w:r>
      </w:hyperlink>
      <w:r w:rsidRPr="004A06BB">
        <w:rPr>
          <w:rFonts w:ascii="Times New Roman" w:hAnsi="Times New Roman" w:cs="Times New Roman"/>
        </w:rPr>
        <w:t xml:space="preserve"> от 04.05.2016 г.</w:t>
      </w:r>
      <w:r>
        <w:rPr>
          <w:rFonts w:ascii="Times New Roman" w:hAnsi="Times New Roman" w:cs="Times New Roman"/>
        </w:rPr>
        <w:t>;</w:t>
      </w:r>
    </w:p>
    <w:p w:rsidR="004A06BB" w:rsidRPr="004A06BB" w:rsidRDefault="004A06BB" w:rsidP="004A06BB">
      <w:pPr>
        <w:widowControl w:val="0"/>
        <w:tabs>
          <w:tab w:val="left" w:pos="709"/>
        </w:tabs>
        <w:autoSpaceDE w:val="0"/>
        <w:spacing w:after="0"/>
        <w:ind w:left="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- </w:t>
      </w:r>
      <w:r w:rsidRPr="004A06BB">
        <w:rPr>
          <w:rFonts w:ascii="Times New Roman" w:hAnsi="Times New Roman" w:cs="Times New Roman"/>
        </w:rPr>
        <w:t>Административным регламентом.</w:t>
      </w:r>
    </w:p>
    <w:p w:rsidR="00952006" w:rsidRDefault="00952006"/>
    <w:sectPr w:rsidR="00952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06BB"/>
    <w:rsid w:val="004A06BB"/>
    <w:rsid w:val="00952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A06BB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4A06BB"/>
    <w:pPr>
      <w:suppressAutoHyphens/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semiHidden/>
    <w:rsid w:val="004A06BB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4A06BB"/>
    <w:pPr>
      <w:autoSpaceDE w:val="0"/>
      <w:autoSpaceDN w:val="0"/>
      <w:adjustRightInd w:val="0"/>
      <w:spacing w:after="0" w:line="240" w:lineRule="auto"/>
      <w:ind w:firstLine="540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yuzhnenskoe.ru/documents/charter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3</cp:revision>
  <dcterms:created xsi:type="dcterms:W3CDTF">2019-04-17T11:53:00Z</dcterms:created>
  <dcterms:modified xsi:type="dcterms:W3CDTF">2019-04-17T11:56:00Z</dcterms:modified>
</cp:coreProperties>
</file>