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AD" w:rsidRPr="00666167" w:rsidRDefault="00666167" w:rsidP="00666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167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 w:rsidRPr="00666167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666167">
        <w:rPr>
          <w:rFonts w:ascii="Times New Roman" w:hAnsi="Times New Roman" w:cs="Times New Roman"/>
          <w:sz w:val="28"/>
          <w:szCs w:val="28"/>
        </w:rPr>
        <w:t>!</w:t>
      </w:r>
    </w:p>
    <w:p w:rsidR="00666167" w:rsidRPr="00666167" w:rsidRDefault="00666167" w:rsidP="00666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167">
        <w:rPr>
          <w:rFonts w:ascii="Times New Roman" w:hAnsi="Times New Roman" w:cs="Times New Roman"/>
          <w:sz w:val="28"/>
          <w:szCs w:val="28"/>
        </w:rPr>
        <w:t xml:space="preserve">В 2021 году Федеральное государственное бюджетное учреждение «Станция агрохимической службы «Калмыцкая» будет проводить  агрохимическое и </w:t>
      </w:r>
      <w:proofErr w:type="spellStart"/>
      <w:r w:rsidRPr="00666167">
        <w:rPr>
          <w:rFonts w:ascii="Times New Roman" w:hAnsi="Times New Roman" w:cs="Times New Roman"/>
          <w:sz w:val="28"/>
          <w:szCs w:val="28"/>
        </w:rPr>
        <w:t>эколого-токсилогическое</w:t>
      </w:r>
      <w:proofErr w:type="spellEnd"/>
      <w:r w:rsidRPr="00666167">
        <w:rPr>
          <w:rFonts w:ascii="Times New Roman" w:hAnsi="Times New Roman" w:cs="Times New Roman"/>
          <w:sz w:val="28"/>
          <w:szCs w:val="28"/>
        </w:rPr>
        <w:t xml:space="preserve"> обследование земель сельскохозяйственного назначения.</w:t>
      </w:r>
    </w:p>
    <w:p w:rsidR="00666167" w:rsidRPr="00666167" w:rsidRDefault="00666167" w:rsidP="00666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167">
        <w:rPr>
          <w:rFonts w:ascii="Times New Roman" w:hAnsi="Times New Roman" w:cs="Times New Roman"/>
          <w:sz w:val="28"/>
          <w:szCs w:val="28"/>
        </w:rPr>
        <w:t>Мониторинг плодородия почв земель сел</w:t>
      </w:r>
      <w:r w:rsidR="0097460F">
        <w:rPr>
          <w:rFonts w:ascii="Times New Roman" w:hAnsi="Times New Roman" w:cs="Times New Roman"/>
          <w:sz w:val="28"/>
          <w:szCs w:val="28"/>
        </w:rPr>
        <w:t>ь</w:t>
      </w:r>
      <w:r w:rsidRPr="00666167">
        <w:rPr>
          <w:rFonts w:ascii="Times New Roman" w:hAnsi="Times New Roman" w:cs="Times New Roman"/>
          <w:sz w:val="28"/>
          <w:szCs w:val="28"/>
        </w:rPr>
        <w:t>скохозяйственного назначения проводится с периодичностью 5 лет, на орошаемых землях – раз в 3 года для оценки состояния и динамики агрохимических характеристик сельскохозяйственных угодий (пашни, пастбищ, сенокосов и др.).</w:t>
      </w:r>
    </w:p>
    <w:sectPr w:rsidR="00666167" w:rsidRPr="00666167" w:rsidSect="0063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67"/>
    <w:rsid w:val="006314AD"/>
    <w:rsid w:val="00666167"/>
    <w:rsid w:val="0097460F"/>
    <w:rsid w:val="00D10A81"/>
    <w:rsid w:val="00F3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2021-01-19T12:38:00Z</cp:lastPrinted>
  <dcterms:created xsi:type="dcterms:W3CDTF">2021-01-19T12:29:00Z</dcterms:created>
  <dcterms:modified xsi:type="dcterms:W3CDTF">2021-01-19T13:00:00Z</dcterms:modified>
</cp:coreProperties>
</file>