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11" w:rsidRDefault="00B75C11" w:rsidP="00B75C11">
      <w:pPr>
        <w:pStyle w:val="ConsPlusTitle"/>
        <w:widowControl/>
        <w:tabs>
          <w:tab w:val="left" w:pos="5245"/>
        </w:tabs>
        <w:outlineLvl w:val="0"/>
        <w:rPr>
          <w:rFonts w:ascii="Times New Roman" w:hAnsi="Times New Roman" w:cs="Times New Roman"/>
          <w:b w:val="0"/>
          <w:bCs w:val="0"/>
          <w:sz w:val="26"/>
          <w:szCs w:val="26"/>
        </w:rPr>
      </w:pPr>
    </w:p>
    <w:tbl>
      <w:tblPr>
        <w:tblW w:w="9720" w:type="dxa"/>
        <w:tblInd w:w="71" w:type="dxa"/>
        <w:tblLayout w:type="fixed"/>
        <w:tblCellMar>
          <w:left w:w="71" w:type="dxa"/>
          <w:right w:w="71" w:type="dxa"/>
        </w:tblCellMar>
        <w:tblLook w:val="0000"/>
      </w:tblPr>
      <w:tblGrid>
        <w:gridCol w:w="3960"/>
        <w:gridCol w:w="1980"/>
        <w:gridCol w:w="3780"/>
      </w:tblGrid>
      <w:tr w:rsidR="00B75C11" w:rsidRPr="004F525D" w:rsidTr="00861EAD">
        <w:trPr>
          <w:trHeight w:val="1447"/>
        </w:trPr>
        <w:tc>
          <w:tcPr>
            <w:tcW w:w="3960" w:type="dxa"/>
          </w:tcPr>
          <w:p w:rsidR="00B75C11" w:rsidRPr="004F525D" w:rsidRDefault="00B75C11" w:rsidP="00861EAD">
            <w:pPr>
              <w:spacing w:after="0"/>
              <w:rPr>
                <w:rFonts w:ascii="Times New Roman" w:hAnsi="Times New Roman" w:cs="Times New Roman"/>
                <w:b/>
                <w:sz w:val="28"/>
                <w:szCs w:val="28"/>
              </w:rPr>
            </w:pPr>
            <w:r>
              <w:rPr>
                <w:rFonts w:ascii="Times New Roman" w:hAnsi="Times New Roman" w:cs="Times New Roman"/>
                <w:color w:val="FF0000"/>
                <w:sz w:val="26"/>
                <w:szCs w:val="26"/>
              </w:rPr>
              <w:t xml:space="preserve">                    </w:t>
            </w:r>
            <w:r w:rsidRPr="004F525D">
              <w:rPr>
                <w:rFonts w:ascii="Times New Roman" w:hAnsi="Times New Roman" w:cs="Times New Roman"/>
                <w:b/>
                <w:sz w:val="28"/>
                <w:szCs w:val="28"/>
              </w:rPr>
              <w:t xml:space="preserve">Собрание </w:t>
            </w:r>
          </w:p>
          <w:p w:rsidR="00B75C11" w:rsidRPr="004F525D" w:rsidRDefault="00B75C11" w:rsidP="00861EAD">
            <w:pPr>
              <w:spacing w:after="0"/>
              <w:jc w:val="center"/>
              <w:rPr>
                <w:rFonts w:ascii="Times New Roman" w:hAnsi="Times New Roman" w:cs="Times New Roman"/>
                <w:b/>
                <w:sz w:val="28"/>
                <w:szCs w:val="28"/>
              </w:rPr>
            </w:pPr>
            <w:r w:rsidRPr="004F525D">
              <w:rPr>
                <w:rFonts w:ascii="Times New Roman" w:hAnsi="Times New Roman" w:cs="Times New Roman"/>
                <w:b/>
                <w:sz w:val="28"/>
                <w:szCs w:val="28"/>
              </w:rPr>
              <w:t>депутатов Южненского сельского муниципального образования</w:t>
            </w:r>
          </w:p>
          <w:p w:rsidR="00B75C11" w:rsidRPr="004F525D" w:rsidRDefault="00B75C11" w:rsidP="00861EAD">
            <w:pPr>
              <w:spacing w:after="0"/>
              <w:jc w:val="center"/>
              <w:rPr>
                <w:rFonts w:ascii="Times New Roman" w:hAnsi="Times New Roman" w:cs="Times New Roman"/>
                <w:sz w:val="28"/>
                <w:szCs w:val="28"/>
              </w:rPr>
            </w:pPr>
            <w:r w:rsidRPr="004F525D">
              <w:rPr>
                <w:rFonts w:ascii="Times New Roman" w:hAnsi="Times New Roman" w:cs="Times New Roman"/>
                <w:b/>
                <w:sz w:val="28"/>
                <w:szCs w:val="28"/>
              </w:rPr>
              <w:t>Республики Калмыкия</w:t>
            </w:r>
          </w:p>
        </w:tc>
        <w:tc>
          <w:tcPr>
            <w:tcW w:w="1980" w:type="dxa"/>
          </w:tcPr>
          <w:p w:rsidR="00B75C11" w:rsidRPr="004F525D" w:rsidRDefault="00B75C11" w:rsidP="00861EAD">
            <w:pPr>
              <w:snapToGrid w:val="0"/>
              <w:spacing w:after="0"/>
              <w:ind w:left="159" w:hanging="15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853440" cy="92646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53440" cy="926465"/>
                          </a:xfrm>
                          <a:prstGeom prst="rect">
                            <a:avLst/>
                          </a:prstGeom>
                          <a:solidFill>
                            <a:srgbClr val="FFFFFF"/>
                          </a:solidFill>
                          <a:ln w="9525">
                            <a:noFill/>
                            <a:miter lim="800000"/>
                            <a:headEnd/>
                            <a:tailEnd/>
                          </a:ln>
                        </pic:spPr>
                      </pic:pic>
                    </a:graphicData>
                  </a:graphic>
                </wp:inline>
              </w:drawing>
            </w:r>
          </w:p>
        </w:tc>
        <w:tc>
          <w:tcPr>
            <w:tcW w:w="3780" w:type="dxa"/>
          </w:tcPr>
          <w:p w:rsidR="00B75C11" w:rsidRPr="004F525D" w:rsidRDefault="00B75C11" w:rsidP="00861EAD">
            <w:pPr>
              <w:spacing w:after="0"/>
              <w:jc w:val="center"/>
              <w:rPr>
                <w:rFonts w:ascii="Times New Roman" w:hAnsi="Times New Roman" w:cs="Times New Roman"/>
                <w:b/>
                <w:sz w:val="28"/>
                <w:szCs w:val="28"/>
              </w:rPr>
            </w:pPr>
            <w:proofErr w:type="spellStart"/>
            <w:r w:rsidRPr="004F525D">
              <w:rPr>
                <w:rFonts w:ascii="Times New Roman" w:hAnsi="Times New Roman" w:cs="Times New Roman"/>
                <w:b/>
                <w:sz w:val="28"/>
                <w:szCs w:val="28"/>
              </w:rPr>
              <w:t>Хальмг</w:t>
            </w:r>
            <w:proofErr w:type="spellEnd"/>
            <w:r w:rsidRPr="004F525D">
              <w:rPr>
                <w:rFonts w:ascii="Times New Roman" w:hAnsi="Times New Roman" w:cs="Times New Roman"/>
                <w:b/>
                <w:sz w:val="28"/>
                <w:szCs w:val="28"/>
              </w:rPr>
              <w:t xml:space="preserve"> Тан</w:t>
            </w:r>
            <w:proofErr w:type="gramStart"/>
            <w:r w:rsidRPr="004F525D">
              <w:rPr>
                <w:rFonts w:ascii="Times New Roman" w:hAnsi="Times New Roman" w:cs="Times New Roman"/>
                <w:b/>
                <w:sz w:val="28"/>
                <w:szCs w:val="28"/>
                <w:lang w:val="en-US"/>
              </w:rPr>
              <w:t>h</w:t>
            </w:r>
            <w:proofErr w:type="gramEnd"/>
            <w:r w:rsidRPr="004F525D">
              <w:rPr>
                <w:rFonts w:ascii="Times New Roman" w:hAnsi="Times New Roman" w:cs="Times New Roman"/>
                <w:b/>
                <w:sz w:val="28"/>
                <w:szCs w:val="28"/>
              </w:rPr>
              <w:t>чин</w:t>
            </w:r>
          </w:p>
          <w:p w:rsidR="00B75C11" w:rsidRPr="004F525D" w:rsidRDefault="00B75C11" w:rsidP="00861EAD">
            <w:pPr>
              <w:spacing w:after="0"/>
              <w:ind w:right="109"/>
              <w:jc w:val="center"/>
              <w:rPr>
                <w:rFonts w:ascii="Times New Roman" w:hAnsi="Times New Roman" w:cs="Times New Roman"/>
                <w:b/>
                <w:sz w:val="28"/>
                <w:szCs w:val="28"/>
              </w:rPr>
            </w:pPr>
            <w:proofErr w:type="spellStart"/>
            <w:r w:rsidRPr="004F525D">
              <w:rPr>
                <w:rFonts w:ascii="Times New Roman" w:hAnsi="Times New Roman" w:cs="Times New Roman"/>
                <w:b/>
                <w:sz w:val="28"/>
                <w:szCs w:val="28"/>
              </w:rPr>
              <w:t>Южненск</w:t>
            </w:r>
            <w:proofErr w:type="spellEnd"/>
            <w:r w:rsidRPr="004F525D">
              <w:rPr>
                <w:rFonts w:ascii="Times New Roman" w:hAnsi="Times New Roman" w:cs="Times New Roman"/>
                <w:b/>
                <w:sz w:val="28"/>
                <w:szCs w:val="28"/>
              </w:rPr>
              <w:t xml:space="preserve"> </w:t>
            </w:r>
            <w:proofErr w:type="spellStart"/>
            <w:r w:rsidRPr="004F525D">
              <w:rPr>
                <w:rFonts w:ascii="Times New Roman" w:hAnsi="Times New Roman" w:cs="Times New Roman"/>
                <w:b/>
                <w:sz w:val="28"/>
                <w:szCs w:val="28"/>
              </w:rPr>
              <w:t>селана</w:t>
            </w:r>
            <w:proofErr w:type="spellEnd"/>
            <w:r w:rsidRPr="004F525D">
              <w:rPr>
                <w:rFonts w:ascii="Times New Roman" w:hAnsi="Times New Roman" w:cs="Times New Roman"/>
                <w:b/>
                <w:sz w:val="28"/>
                <w:szCs w:val="28"/>
              </w:rPr>
              <w:t xml:space="preserve"> </w:t>
            </w:r>
            <w:proofErr w:type="spellStart"/>
            <w:r w:rsidRPr="004F525D">
              <w:rPr>
                <w:rFonts w:ascii="Times New Roman" w:hAnsi="Times New Roman" w:cs="Times New Roman"/>
                <w:b/>
                <w:sz w:val="28"/>
                <w:szCs w:val="28"/>
              </w:rPr>
              <w:t>муниципальн</w:t>
            </w:r>
            <w:proofErr w:type="spellEnd"/>
            <w:r w:rsidRPr="004F525D">
              <w:rPr>
                <w:rFonts w:ascii="Times New Roman" w:hAnsi="Times New Roman" w:cs="Times New Roman"/>
                <w:b/>
                <w:sz w:val="28"/>
                <w:szCs w:val="28"/>
              </w:rPr>
              <w:t xml:space="preserve">  </w:t>
            </w:r>
            <w:proofErr w:type="spellStart"/>
            <w:r w:rsidRPr="004F525D">
              <w:rPr>
                <w:rFonts w:ascii="Times New Roman" w:hAnsi="Times New Roman" w:cs="Times New Roman"/>
                <w:b/>
                <w:sz w:val="28"/>
                <w:szCs w:val="28"/>
              </w:rPr>
              <w:t>бурдэцин</w:t>
            </w:r>
            <w:proofErr w:type="spellEnd"/>
            <w:r w:rsidRPr="004F525D">
              <w:rPr>
                <w:rFonts w:ascii="Times New Roman" w:hAnsi="Times New Roman" w:cs="Times New Roman"/>
                <w:b/>
                <w:sz w:val="28"/>
                <w:szCs w:val="28"/>
              </w:rPr>
              <w:t xml:space="preserve"> </w:t>
            </w:r>
            <w:proofErr w:type="spellStart"/>
            <w:r w:rsidRPr="004F525D">
              <w:rPr>
                <w:rFonts w:ascii="Times New Roman" w:hAnsi="Times New Roman" w:cs="Times New Roman"/>
                <w:b/>
                <w:sz w:val="28"/>
                <w:szCs w:val="28"/>
              </w:rPr>
              <w:t>депутатнрин</w:t>
            </w:r>
            <w:proofErr w:type="spellEnd"/>
            <w:r w:rsidRPr="004F525D">
              <w:rPr>
                <w:rFonts w:ascii="Times New Roman" w:hAnsi="Times New Roman" w:cs="Times New Roman"/>
                <w:b/>
                <w:sz w:val="28"/>
                <w:szCs w:val="28"/>
              </w:rPr>
              <w:t xml:space="preserve"> </w:t>
            </w:r>
            <w:proofErr w:type="spellStart"/>
            <w:r w:rsidRPr="004F525D">
              <w:rPr>
                <w:rFonts w:ascii="Times New Roman" w:hAnsi="Times New Roman" w:cs="Times New Roman"/>
                <w:b/>
                <w:sz w:val="28"/>
                <w:szCs w:val="28"/>
              </w:rPr>
              <w:t>хург</w:t>
            </w:r>
            <w:proofErr w:type="spellEnd"/>
          </w:p>
          <w:p w:rsidR="00B75C11" w:rsidRPr="004F525D" w:rsidRDefault="00B75C11" w:rsidP="00861EAD">
            <w:pPr>
              <w:spacing w:after="0"/>
              <w:jc w:val="center"/>
              <w:rPr>
                <w:rFonts w:ascii="Times New Roman" w:hAnsi="Times New Roman" w:cs="Times New Roman"/>
                <w:b/>
                <w:sz w:val="28"/>
                <w:szCs w:val="28"/>
              </w:rPr>
            </w:pPr>
          </w:p>
        </w:tc>
      </w:tr>
    </w:tbl>
    <w:p w:rsidR="00B75C11" w:rsidRPr="004F525D" w:rsidRDefault="00B75C11" w:rsidP="00B75C11">
      <w:pPr>
        <w:pStyle w:val="1"/>
        <w:pBdr>
          <w:bottom w:val="single" w:sz="4" w:space="1" w:color="000000"/>
        </w:pBdr>
        <w:spacing w:before="0" w:after="0"/>
        <w:rPr>
          <w:sz w:val="28"/>
          <w:szCs w:val="28"/>
        </w:rPr>
      </w:pPr>
      <w:r w:rsidRPr="004F525D">
        <w:rPr>
          <w:sz w:val="28"/>
          <w:szCs w:val="28"/>
        </w:rPr>
        <w:t xml:space="preserve">ул.О. </w:t>
      </w:r>
      <w:proofErr w:type="spellStart"/>
      <w:r w:rsidRPr="004F525D">
        <w:rPr>
          <w:sz w:val="28"/>
          <w:szCs w:val="28"/>
        </w:rPr>
        <w:t>Дорджиева</w:t>
      </w:r>
      <w:proofErr w:type="spellEnd"/>
      <w:r w:rsidRPr="004F525D">
        <w:rPr>
          <w:sz w:val="28"/>
          <w:szCs w:val="28"/>
        </w:rPr>
        <w:t xml:space="preserve">, 23, п. Южный, Городовиковский район, Республика Калмыкия, 359065, (84731)  т. 98-3-24, </w:t>
      </w:r>
      <w:r w:rsidRPr="004F525D">
        <w:rPr>
          <w:sz w:val="28"/>
          <w:szCs w:val="28"/>
          <w:lang w:val="en-US"/>
        </w:rPr>
        <w:t>e</w:t>
      </w:r>
      <w:r w:rsidRPr="004F525D">
        <w:rPr>
          <w:sz w:val="28"/>
          <w:szCs w:val="28"/>
        </w:rPr>
        <w:t>-</w:t>
      </w:r>
      <w:r w:rsidRPr="004F525D">
        <w:rPr>
          <w:sz w:val="28"/>
          <w:szCs w:val="28"/>
          <w:lang w:val="en-US"/>
        </w:rPr>
        <w:t>mail</w:t>
      </w:r>
      <w:r w:rsidRPr="004F525D">
        <w:rPr>
          <w:sz w:val="28"/>
          <w:szCs w:val="28"/>
        </w:rPr>
        <w:t>:</w:t>
      </w:r>
      <w:proofErr w:type="spellStart"/>
      <w:r w:rsidRPr="004F525D">
        <w:rPr>
          <w:sz w:val="28"/>
          <w:szCs w:val="28"/>
          <w:lang w:val="en-US"/>
        </w:rPr>
        <w:t>admyuzh</w:t>
      </w:r>
      <w:proofErr w:type="spellEnd"/>
      <w:r w:rsidRPr="004F525D">
        <w:rPr>
          <w:sz w:val="28"/>
          <w:szCs w:val="28"/>
        </w:rPr>
        <w:t>@</w:t>
      </w:r>
      <w:proofErr w:type="spellStart"/>
      <w:r w:rsidRPr="004F525D">
        <w:rPr>
          <w:sz w:val="28"/>
          <w:szCs w:val="28"/>
          <w:lang w:val="en-US"/>
        </w:rPr>
        <w:t>yandex</w:t>
      </w:r>
      <w:proofErr w:type="spellEnd"/>
      <w:r w:rsidRPr="004F525D">
        <w:rPr>
          <w:sz w:val="28"/>
          <w:szCs w:val="28"/>
        </w:rPr>
        <w:t>.</w:t>
      </w:r>
      <w:proofErr w:type="spellStart"/>
      <w:r w:rsidRPr="004F525D">
        <w:rPr>
          <w:sz w:val="28"/>
          <w:szCs w:val="28"/>
          <w:lang w:val="en-US"/>
        </w:rPr>
        <w:t>ru</w:t>
      </w:r>
      <w:proofErr w:type="spellEnd"/>
    </w:p>
    <w:p w:rsidR="00B75C11" w:rsidRPr="00FA58E1" w:rsidRDefault="00B75C11" w:rsidP="00B75C11">
      <w:pPr>
        <w:spacing w:after="0"/>
        <w:jc w:val="center"/>
        <w:rPr>
          <w:rFonts w:ascii="Times New Roman" w:hAnsi="Times New Roman" w:cs="Times New Roman"/>
          <w:b/>
          <w:bCs/>
          <w:sz w:val="28"/>
          <w:szCs w:val="28"/>
        </w:rPr>
      </w:pPr>
      <w:r w:rsidRPr="00FA58E1">
        <w:rPr>
          <w:rFonts w:ascii="Times New Roman" w:hAnsi="Times New Roman" w:cs="Times New Roman"/>
          <w:b/>
          <w:bCs/>
          <w:sz w:val="28"/>
          <w:szCs w:val="28"/>
        </w:rPr>
        <w:t xml:space="preserve">РЕШЕНИЕ </w:t>
      </w:r>
    </w:p>
    <w:p w:rsidR="00B75C11" w:rsidRPr="00FA58E1" w:rsidRDefault="00B75C11" w:rsidP="00B75C11">
      <w:pPr>
        <w:spacing w:after="0"/>
        <w:jc w:val="center"/>
        <w:rPr>
          <w:rFonts w:ascii="Times New Roman" w:hAnsi="Times New Roman" w:cs="Times New Roman"/>
          <w:b/>
          <w:bCs/>
          <w:sz w:val="28"/>
          <w:szCs w:val="28"/>
        </w:rPr>
      </w:pPr>
      <w:r w:rsidRPr="00FA58E1">
        <w:rPr>
          <w:rFonts w:ascii="Times New Roman" w:hAnsi="Times New Roman" w:cs="Times New Roman"/>
          <w:b/>
          <w:bCs/>
          <w:sz w:val="28"/>
          <w:szCs w:val="28"/>
        </w:rPr>
        <w:t xml:space="preserve">Собрания депутатов Южненского сельского муниципального </w:t>
      </w:r>
    </w:p>
    <w:p w:rsidR="00B75C11" w:rsidRPr="00FA58E1" w:rsidRDefault="00B75C11" w:rsidP="00B75C11">
      <w:pPr>
        <w:spacing w:after="0"/>
        <w:jc w:val="center"/>
        <w:rPr>
          <w:rFonts w:ascii="Times New Roman" w:hAnsi="Times New Roman" w:cs="Times New Roman"/>
          <w:b/>
          <w:sz w:val="28"/>
          <w:szCs w:val="28"/>
        </w:rPr>
      </w:pPr>
      <w:r w:rsidRPr="00FA58E1">
        <w:rPr>
          <w:rFonts w:ascii="Times New Roman" w:hAnsi="Times New Roman" w:cs="Times New Roman"/>
          <w:b/>
          <w:bCs/>
          <w:sz w:val="28"/>
          <w:szCs w:val="28"/>
        </w:rPr>
        <w:t>образования Республики Калмыкия</w:t>
      </w:r>
    </w:p>
    <w:p w:rsidR="00144F8B" w:rsidRPr="00FA58E1" w:rsidRDefault="00FA58E1">
      <w:pPr>
        <w:rPr>
          <w:rFonts w:ascii="Times New Roman" w:hAnsi="Times New Roman" w:cs="Times New Roman"/>
          <w:b/>
          <w:sz w:val="28"/>
          <w:szCs w:val="28"/>
        </w:rPr>
      </w:pPr>
      <w:r>
        <w:rPr>
          <w:rFonts w:ascii="Times New Roman" w:hAnsi="Times New Roman" w:cs="Times New Roman"/>
          <w:b/>
          <w:sz w:val="28"/>
          <w:szCs w:val="28"/>
        </w:rPr>
        <w:t>15</w:t>
      </w:r>
      <w:r w:rsidR="00744CB9" w:rsidRPr="00FA58E1">
        <w:rPr>
          <w:rFonts w:ascii="Times New Roman" w:hAnsi="Times New Roman" w:cs="Times New Roman"/>
          <w:b/>
          <w:sz w:val="28"/>
          <w:szCs w:val="28"/>
        </w:rPr>
        <w:t xml:space="preserve">  мая </w:t>
      </w:r>
      <w:r w:rsidR="00B82843" w:rsidRPr="00FA58E1">
        <w:rPr>
          <w:rFonts w:ascii="Times New Roman" w:hAnsi="Times New Roman" w:cs="Times New Roman"/>
          <w:b/>
          <w:sz w:val="28"/>
          <w:szCs w:val="28"/>
        </w:rPr>
        <w:t xml:space="preserve"> 2023г.</w:t>
      </w:r>
      <w:r w:rsidR="00744CB9" w:rsidRPr="00FA58E1">
        <w:rPr>
          <w:rFonts w:ascii="Times New Roman" w:hAnsi="Times New Roman" w:cs="Times New Roman"/>
          <w:b/>
          <w:sz w:val="28"/>
          <w:szCs w:val="28"/>
        </w:rPr>
        <w:t xml:space="preserve">     </w:t>
      </w:r>
      <w:r w:rsidR="00B82843" w:rsidRPr="00FA58E1">
        <w:rPr>
          <w:rFonts w:ascii="Times New Roman" w:hAnsi="Times New Roman" w:cs="Times New Roman"/>
          <w:b/>
          <w:sz w:val="28"/>
          <w:szCs w:val="28"/>
        </w:rPr>
        <w:t xml:space="preserve">                  </w:t>
      </w:r>
      <w:r w:rsidR="00744CB9" w:rsidRPr="00FA58E1">
        <w:rPr>
          <w:rFonts w:ascii="Times New Roman" w:hAnsi="Times New Roman" w:cs="Times New Roman"/>
          <w:b/>
          <w:sz w:val="28"/>
          <w:szCs w:val="28"/>
        </w:rPr>
        <w:t xml:space="preserve">             № 9</w:t>
      </w:r>
      <w:r w:rsidR="00B82843" w:rsidRPr="00FA58E1">
        <w:rPr>
          <w:rFonts w:ascii="Times New Roman" w:hAnsi="Times New Roman" w:cs="Times New Roman"/>
          <w:b/>
          <w:sz w:val="28"/>
          <w:szCs w:val="28"/>
        </w:rPr>
        <w:t xml:space="preserve">                                           п</w:t>
      </w:r>
      <w:proofErr w:type="gramStart"/>
      <w:r w:rsidR="00B82843" w:rsidRPr="00FA58E1">
        <w:rPr>
          <w:rFonts w:ascii="Times New Roman" w:hAnsi="Times New Roman" w:cs="Times New Roman"/>
          <w:b/>
          <w:sz w:val="28"/>
          <w:szCs w:val="28"/>
        </w:rPr>
        <w:t>.Ю</w:t>
      </w:r>
      <w:proofErr w:type="gramEnd"/>
      <w:r w:rsidR="00B82843" w:rsidRPr="00FA58E1">
        <w:rPr>
          <w:rFonts w:ascii="Times New Roman" w:hAnsi="Times New Roman" w:cs="Times New Roman"/>
          <w:b/>
          <w:sz w:val="28"/>
          <w:szCs w:val="28"/>
        </w:rPr>
        <w:t>жный</w:t>
      </w:r>
    </w:p>
    <w:p w:rsidR="00FA58E1" w:rsidRPr="001809B3" w:rsidRDefault="00FA58E1" w:rsidP="00FA58E1">
      <w:pPr>
        <w:pStyle w:val="a6"/>
        <w:shd w:val="clear" w:color="auto" w:fill="FFFFFF"/>
        <w:spacing w:before="0" w:beforeAutospacing="0" w:after="0" w:afterAutospacing="0" w:line="225" w:lineRule="atLeast"/>
        <w:jc w:val="center"/>
        <w:rPr>
          <w:b/>
          <w:bCs/>
          <w:color w:val="000000"/>
          <w:spacing w:val="2"/>
          <w:sz w:val="28"/>
          <w:szCs w:val="28"/>
        </w:rPr>
      </w:pPr>
      <w:r w:rsidRPr="00A764DD">
        <w:rPr>
          <w:b/>
          <w:bCs/>
          <w:sz w:val="28"/>
          <w:szCs w:val="28"/>
        </w:rPr>
        <w:t xml:space="preserve">О внесении изменений в решение </w:t>
      </w:r>
      <w:r>
        <w:rPr>
          <w:b/>
          <w:bCs/>
          <w:sz w:val="28"/>
          <w:szCs w:val="28"/>
        </w:rPr>
        <w:t>Собрания депутатов Южненского</w:t>
      </w:r>
      <w:r w:rsidRPr="00A764DD">
        <w:rPr>
          <w:b/>
          <w:bCs/>
          <w:sz w:val="28"/>
          <w:szCs w:val="28"/>
        </w:rPr>
        <w:t xml:space="preserve"> сельского муниципального образования Республики Калмыкия от </w:t>
      </w:r>
      <w:r>
        <w:rPr>
          <w:b/>
          <w:bCs/>
          <w:sz w:val="28"/>
          <w:szCs w:val="28"/>
        </w:rPr>
        <w:t>07.11.2016</w:t>
      </w:r>
      <w:r w:rsidRPr="00A764DD">
        <w:rPr>
          <w:b/>
          <w:bCs/>
          <w:sz w:val="28"/>
          <w:szCs w:val="28"/>
        </w:rPr>
        <w:t>№</w:t>
      </w:r>
      <w:r>
        <w:rPr>
          <w:b/>
          <w:bCs/>
          <w:sz w:val="28"/>
          <w:szCs w:val="28"/>
        </w:rPr>
        <w:t>20</w:t>
      </w:r>
      <w:r w:rsidRPr="00A764DD">
        <w:rPr>
          <w:b/>
          <w:bCs/>
          <w:sz w:val="28"/>
          <w:szCs w:val="28"/>
        </w:rPr>
        <w:t xml:space="preserve"> «Об утверждении Положения </w:t>
      </w:r>
      <w:r w:rsidRPr="00A764DD">
        <w:rPr>
          <w:b/>
          <w:bCs/>
          <w:color w:val="000000"/>
          <w:sz w:val="28"/>
          <w:szCs w:val="28"/>
        </w:rPr>
        <w:t xml:space="preserve">о порядке и условиях приватизации муниципального имущества </w:t>
      </w:r>
      <w:r>
        <w:rPr>
          <w:b/>
          <w:bCs/>
          <w:color w:val="000000"/>
          <w:sz w:val="28"/>
          <w:szCs w:val="28"/>
        </w:rPr>
        <w:t>Южненского</w:t>
      </w:r>
      <w:r w:rsidRPr="00A764DD">
        <w:rPr>
          <w:b/>
          <w:bCs/>
          <w:color w:val="000000"/>
          <w:sz w:val="28"/>
          <w:szCs w:val="28"/>
        </w:rPr>
        <w:t xml:space="preserve"> сельского муниципального образования Республики Калмыкия</w:t>
      </w:r>
      <w:r w:rsidRPr="00A764DD">
        <w:rPr>
          <w:b/>
          <w:bCs/>
          <w:sz w:val="28"/>
          <w:szCs w:val="28"/>
        </w:rPr>
        <w:t>»</w:t>
      </w:r>
    </w:p>
    <w:p w:rsidR="00FA58E1" w:rsidRDefault="00FA58E1" w:rsidP="00FA58E1">
      <w:pPr>
        <w:spacing w:line="240" w:lineRule="exact"/>
        <w:jc w:val="both"/>
      </w:pPr>
    </w:p>
    <w:p w:rsidR="00FA58E1" w:rsidRPr="00FA58E1" w:rsidRDefault="00FA58E1" w:rsidP="00FA58E1">
      <w:pPr>
        <w:ind w:firstLine="567"/>
        <w:jc w:val="both"/>
        <w:rPr>
          <w:rFonts w:ascii="Times New Roman" w:hAnsi="Times New Roman" w:cs="Times New Roman"/>
          <w:color w:val="000000"/>
          <w:sz w:val="28"/>
          <w:szCs w:val="28"/>
        </w:rPr>
      </w:pPr>
      <w:r w:rsidRPr="00FA58E1">
        <w:rPr>
          <w:rFonts w:ascii="Times New Roman" w:hAnsi="Times New Roman" w:cs="Times New Roman"/>
          <w:color w:val="000000"/>
          <w:sz w:val="28"/>
          <w:szCs w:val="28"/>
        </w:rPr>
        <w:t>В соответствии с Федеральным законом от 21.12.2001 № 178-ФЗ «О приватизации государственного и муниципального имущества»</w:t>
      </w:r>
      <w:r w:rsidRPr="00FA58E1">
        <w:rPr>
          <w:rFonts w:ascii="Times New Roman" w:hAnsi="Times New Roman" w:cs="Times New Roman"/>
          <w:sz w:val="28"/>
          <w:szCs w:val="28"/>
        </w:rPr>
        <w:t xml:space="preserve">, руководствуясь Уставом </w:t>
      </w:r>
      <w:r w:rsidRPr="00FA58E1">
        <w:rPr>
          <w:rFonts w:ascii="Times New Roman" w:hAnsi="Times New Roman" w:cs="Times New Roman"/>
          <w:color w:val="000000"/>
          <w:spacing w:val="2"/>
          <w:sz w:val="28"/>
          <w:szCs w:val="28"/>
        </w:rPr>
        <w:t xml:space="preserve">Южненского сельского муниципального образования Республики Калмыкия, </w:t>
      </w:r>
      <w:r w:rsidRPr="00FA58E1">
        <w:rPr>
          <w:rFonts w:ascii="Times New Roman" w:hAnsi="Times New Roman" w:cs="Times New Roman"/>
          <w:color w:val="000000"/>
          <w:sz w:val="28"/>
          <w:szCs w:val="28"/>
        </w:rPr>
        <w:t xml:space="preserve">Собрание депутатов Южненского сельского муниципального образования Республики  Калмыкия </w:t>
      </w:r>
    </w:p>
    <w:p w:rsidR="00FA58E1" w:rsidRPr="00FA58E1" w:rsidRDefault="00FA58E1" w:rsidP="00FA58E1">
      <w:pPr>
        <w:jc w:val="center"/>
        <w:rPr>
          <w:rFonts w:ascii="Times New Roman" w:hAnsi="Times New Roman" w:cs="Times New Roman"/>
          <w:color w:val="000000"/>
          <w:sz w:val="28"/>
          <w:szCs w:val="28"/>
        </w:rPr>
      </w:pPr>
      <w:r w:rsidRPr="00FA58E1">
        <w:rPr>
          <w:rFonts w:ascii="Times New Roman" w:hAnsi="Times New Roman" w:cs="Times New Roman"/>
          <w:color w:val="000000"/>
          <w:sz w:val="28"/>
          <w:szCs w:val="28"/>
        </w:rPr>
        <w:t>РЕШИЛО:</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 xml:space="preserve">1. Внести в Положение о порядке и условиях приватизации муниципального имущества Южненского сельского муниципального образования Республики Калмыкия, утвержденное </w:t>
      </w:r>
      <w:r w:rsidRPr="00FA58E1">
        <w:rPr>
          <w:rFonts w:ascii="Times New Roman" w:hAnsi="Times New Roman" w:cs="Times New Roman"/>
          <w:sz w:val="28"/>
          <w:szCs w:val="28"/>
        </w:rPr>
        <w:t>решением</w:t>
      </w:r>
      <w:r>
        <w:rPr>
          <w:rFonts w:ascii="Times New Roman" w:hAnsi="Times New Roman" w:cs="Times New Roman"/>
          <w:sz w:val="28"/>
          <w:szCs w:val="28"/>
        </w:rPr>
        <w:t xml:space="preserve"> </w:t>
      </w:r>
      <w:r w:rsidRPr="00FA58E1">
        <w:rPr>
          <w:rFonts w:ascii="Times New Roman" w:hAnsi="Times New Roman" w:cs="Times New Roman"/>
          <w:sz w:val="28"/>
          <w:szCs w:val="28"/>
        </w:rPr>
        <w:t xml:space="preserve">Собрания депутатов Южненского сельского муниципального образования Республики Калмыкия от 07.11.2016 №20, </w:t>
      </w:r>
      <w:r w:rsidRPr="00FA58E1">
        <w:rPr>
          <w:rFonts w:ascii="Times New Roman" w:hAnsi="Times New Roman" w:cs="Times New Roman"/>
          <w:color w:val="000000"/>
          <w:spacing w:val="2"/>
          <w:sz w:val="28"/>
          <w:szCs w:val="28"/>
        </w:rPr>
        <w:t>следующие изменения</w:t>
      </w:r>
      <w:r w:rsidRPr="00FA58E1">
        <w:rPr>
          <w:rFonts w:ascii="Times New Roman" w:hAnsi="Times New Roman" w:cs="Times New Roman"/>
          <w:color w:val="000000"/>
          <w:spacing w:val="-10"/>
          <w:sz w:val="28"/>
          <w:szCs w:val="28"/>
          <w:shd w:val="clear" w:color="auto" w:fill="FFFFFF"/>
        </w:rPr>
        <w:t>:</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1)  пункт 1.5 изложить в следующей редакции: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«1.5. Действие настоящего Положения не распространяется на отношения, возникающие при отчуждении: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0" w:name="sub_1051"/>
      <w:r w:rsidRPr="00FA58E1">
        <w:rPr>
          <w:rFonts w:ascii="Times New Roman" w:hAnsi="Times New Roman" w:cs="Times New Roman"/>
          <w:color w:val="000000"/>
          <w:spacing w:val="-10"/>
          <w:sz w:val="28"/>
          <w:szCs w:val="28"/>
          <w:shd w:val="clear" w:color="auto" w:fill="FFFFFF"/>
        </w:rPr>
        <w:t>1) земли, за исключением отчуждения земельных участков, на которых расположены объекты недвижимости, в том числе имущественные комплексы;</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 w:name="sub_1052"/>
      <w:bookmarkEnd w:id="0"/>
      <w:r w:rsidRPr="00FA58E1">
        <w:rPr>
          <w:rFonts w:ascii="Times New Roman" w:hAnsi="Times New Roman" w:cs="Times New Roman"/>
          <w:color w:val="000000"/>
          <w:spacing w:val="-10"/>
          <w:sz w:val="28"/>
          <w:szCs w:val="28"/>
          <w:shd w:val="clear" w:color="auto" w:fill="FFFFFF"/>
        </w:rPr>
        <w:t>2) природных ресурсов;</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2" w:name="sub_1053"/>
      <w:bookmarkEnd w:id="1"/>
      <w:r w:rsidRPr="00FA58E1">
        <w:rPr>
          <w:rFonts w:ascii="Times New Roman" w:hAnsi="Times New Roman" w:cs="Times New Roman"/>
          <w:color w:val="000000"/>
          <w:spacing w:val="-10"/>
          <w:sz w:val="28"/>
          <w:szCs w:val="28"/>
          <w:shd w:val="clear" w:color="auto" w:fill="FFFFFF"/>
        </w:rPr>
        <w:t>3) муниципального жилищного фонда;</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3" w:name="sub_1054"/>
      <w:bookmarkEnd w:id="2"/>
      <w:r w:rsidRPr="00FA58E1">
        <w:rPr>
          <w:rFonts w:ascii="Times New Roman" w:hAnsi="Times New Roman" w:cs="Times New Roman"/>
          <w:color w:val="000000"/>
          <w:spacing w:val="-10"/>
          <w:sz w:val="28"/>
          <w:szCs w:val="28"/>
          <w:shd w:val="clear" w:color="auto" w:fill="FFFFFF"/>
        </w:rPr>
        <w:t>4) государственного резерва;</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4" w:name="sub_1055"/>
      <w:bookmarkEnd w:id="3"/>
      <w:r w:rsidRPr="00FA58E1">
        <w:rPr>
          <w:rFonts w:ascii="Times New Roman" w:hAnsi="Times New Roman" w:cs="Times New Roman"/>
          <w:color w:val="000000"/>
          <w:spacing w:val="-10"/>
          <w:sz w:val="28"/>
          <w:szCs w:val="28"/>
          <w:shd w:val="clear" w:color="auto" w:fill="FFFFFF"/>
        </w:rPr>
        <w:lastRenderedPageBreak/>
        <w:t>5) муниципального имущества, находящегося за пределами территории Российской Федерации;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5" w:name="sub_1056"/>
      <w:bookmarkEnd w:id="4"/>
      <w:r w:rsidRPr="00FA58E1">
        <w:rPr>
          <w:rFonts w:ascii="Times New Roman" w:hAnsi="Times New Roman" w:cs="Times New Roman"/>
          <w:color w:val="000000"/>
          <w:spacing w:val="-10"/>
          <w:sz w:val="28"/>
          <w:szCs w:val="28"/>
          <w:shd w:val="clear" w:color="auto" w:fill="FFFFFF"/>
        </w:rPr>
        <w:t>6) муниципального имущества в случаях, предусмотренных международными договорами Российской Федерации;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6" w:name="sub_1057"/>
      <w:bookmarkEnd w:id="5"/>
      <w:proofErr w:type="gramStart"/>
      <w:r w:rsidRPr="00FA58E1">
        <w:rPr>
          <w:rFonts w:ascii="Times New Roman" w:hAnsi="Times New Roman" w:cs="Times New Roman"/>
          <w:color w:val="000000"/>
          <w:spacing w:val="-10"/>
          <w:sz w:val="28"/>
          <w:szCs w:val="28"/>
          <w:shd w:val="clear" w:color="auto" w:fill="FFFFFF"/>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A58E1">
        <w:rPr>
          <w:rFonts w:ascii="Times New Roman" w:hAnsi="Times New Roman" w:cs="Times New Roman"/>
          <w:color w:val="000000"/>
          <w:spacing w:val="-10"/>
          <w:sz w:val="28"/>
          <w:szCs w:val="28"/>
          <w:shd w:val="clear" w:color="auto" w:fill="FFFFFF"/>
        </w:rPr>
        <w:t xml:space="preserve"> здания, строения и сооружения, находящиеся в собственности указанных организаций;</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7" w:name="sub_1058"/>
      <w:bookmarkEnd w:id="6"/>
      <w:r w:rsidRPr="00FA58E1">
        <w:rPr>
          <w:rFonts w:ascii="Times New Roman" w:hAnsi="Times New Roman" w:cs="Times New Roman"/>
          <w:color w:val="000000"/>
          <w:spacing w:val="-10"/>
          <w:sz w:val="28"/>
          <w:szCs w:val="28"/>
          <w:shd w:val="clear" w:color="auto" w:fill="FFFFFF"/>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8" w:name="sub_1059"/>
      <w:bookmarkEnd w:id="7"/>
      <w:r w:rsidRPr="00FA58E1">
        <w:rPr>
          <w:rFonts w:ascii="Times New Roman" w:hAnsi="Times New Roman" w:cs="Times New Roman"/>
          <w:color w:val="000000"/>
          <w:spacing w:val="-10"/>
          <w:sz w:val="28"/>
          <w:szCs w:val="28"/>
          <w:shd w:val="clear" w:color="auto" w:fill="FFFFFF"/>
        </w:rPr>
        <w:t>9) муниципальными унитарными предприятиями, муниципальными учреждениями муниципального имущества, закрепленного за ними в хозяйственном ведении или оперативном управлении;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9" w:name="sub_10510"/>
      <w:bookmarkEnd w:id="8"/>
      <w:r w:rsidRPr="00FA58E1">
        <w:rPr>
          <w:rFonts w:ascii="Times New Roman" w:hAnsi="Times New Roman" w:cs="Times New Roman"/>
          <w:color w:val="000000"/>
          <w:spacing w:val="-10"/>
          <w:sz w:val="28"/>
          <w:szCs w:val="28"/>
          <w:shd w:val="clear" w:color="auto" w:fill="FFFFFF"/>
        </w:rPr>
        <w:t>10) муниципального имущества на основании судебного решения;</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0" w:name="sub_10511"/>
      <w:bookmarkEnd w:id="9"/>
      <w:r w:rsidRPr="00FA58E1">
        <w:rPr>
          <w:rFonts w:ascii="Times New Roman" w:hAnsi="Times New Roman" w:cs="Times New Roman"/>
          <w:color w:val="000000"/>
          <w:spacing w:val="-10"/>
          <w:sz w:val="28"/>
          <w:szCs w:val="28"/>
          <w:shd w:val="clear" w:color="auto" w:fill="FFFFFF"/>
        </w:rPr>
        <w:t>11)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1" w:name="sub_10512"/>
      <w:bookmarkEnd w:id="10"/>
      <w:r w:rsidRPr="00FA58E1">
        <w:rPr>
          <w:rFonts w:ascii="Times New Roman" w:hAnsi="Times New Roman" w:cs="Times New Roman"/>
          <w:color w:val="000000"/>
          <w:spacing w:val="-10"/>
          <w:sz w:val="28"/>
          <w:szCs w:val="28"/>
          <w:shd w:val="clear" w:color="auto" w:fill="FFFFFF"/>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26.12.1995 № 208-ФЗ «Об акционерных обществах»;</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2" w:name="sub_1513"/>
      <w:bookmarkEnd w:id="11"/>
      <w:r w:rsidRPr="00FA58E1">
        <w:rPr>
          <w:rFonts w:ascii="Times New Roman" w:hAnsi="Times New Roman" w:cs="Times New Roman"/>
          <w:color w:val="000000"/>
          <w:spacing w:val="-10"/>
          <w:sz w:val="28"/>
          <w:szCs w:val="28"/>
          <w:shd w:val="clear" w:color="auto" w:fill="FFFFFF"/>
        </w:rPr>
        <w:t>13) муниципального имущества, переданного центру исторического наследия Президента Российской Федерации, прекратившего исполнение своих полномочий;</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3" w:name="sub_10516"/>
      <w:bookmarkEnd w:id="12"/>
      <w:r w:rsidRPr="00FA58E1">
        <w:rPr>
          <w:rFonts w:ascii="Times New Roman" w:hAnsi="Times New Roman" w:cs="Times New Roman"/>
          <w:color w:val="000000"/>
          <w:spacing w:val="-10"/>
          <w:sz w:val="28"/>
          <w:szCs w:val="28"/>
          <w:shd w:val="clear" w:color="auto" w:fill="FFFFFF"/>
        </w:rPr>
        <w:t>14) муниципального имущества, передаваемого в собственность Российского научного фонда в качестве имущественного взноса Российской Федерации;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4" w:name="sub_10517"/>
      <w:bookmarkEnd w:id="13"/>
      <w:r w:rsidRPr="00FA58E1">
        <w:rPr>
          <w:rFonts w:ascii="Times New Roman" w:hAnsi="Times New Roman" w:cs="Times New Roman"/>
          <w:color w:val="000000"/>
          <w:spacing w:val="-10"/>
          <w:sz w:val="28"/>
          <w:szCs w:val="28"/>
          <w:shd w:val="clear" w:color="auto" w:fill="FFFFFF"/>
        </w:rPr>
        <w:t>15) движимого муниципального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bookmarkStart w:id="15" w:name="sub_10519"/>
      <w:bookmarkEnd w:id="14"/>
      <w:r w:rsidRPr="00FA58E1">
        <w:rPr>
          <w:rFonts w:ascii="Times New Roman" w:hAnsi="Times New Roman" w:cs="Times New Roman"/>
          <w:color w:val="000000"/>
          <w:spacing w:val="-10"/>
          <w:sz w:val="28"/>
          <w:szCs w:val="28"/>
          <w:shd w:val="clear" w:color="auto" w:fill="FFFFFF"/>
        </w:rPr>
        <w:lastRenderedPageBreak/>
        <w:t>16) муниципального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bookmarkEnd w:id="15"/>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17) ценных бумаг на проводимых в соответствии с Федеральным законом от 21.11.2011 № 325-ФЗ «Об организованных торгах» организованных торгах и на основании решений Правительства Российской Федерации;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 xml:space="preserve">18) муниципального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19) судов, обращенных в собственность государства, а также имущества, образовавшегося в результате их утилизации;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20)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roofErr w:type="gramStart"/>
      <w:r w:rsidRPr="00FA58E1">
        <w:rPr>
          <w:rFonts w:ascii="Times New Roman" w:hAnsi="Times New Roman" w:cs="Times New Roman"/>
          <w:color w:val="000000"/>
          <w:spacing w:val="-10"/>
          <w:sz w:val="28"/>
          <w:szCs w:val="28"/>
          <w:shd w:val="clear" w:color="auto" w:fill="FFFFFF"/>
        </w:rPr>
        <w:t>.»;</w:t>
      </w:r>
      <w:proofErr w:type="gramEnd"/>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2)  пункт 1.6 изложить в следующей редакции:</w:t>
      </w:r>
    </w:p>
    <w:p w:rsidR="00FA58E1" w:rsidRPr="00FA58E1" w:rsidRDefault="00FA58E1" w:rsidP="00FA58E1">
      <w:pPr>
        <w:spacing w:after="0"/>
        <w:ind w:firstLine="709"/>
        <w:rPr>
          <w:rFonts w:ascii="Times New Roman" w:hAnsi="Times New Roman" w:cs="Times New Roman"/>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«1.6</w:t>
      </w:r>
      <w:r w:rsidRPr="00FA58E1">
        <w:rPr>
          <w:rFonts w:ascii="Times New Roman" w:hAnsi="Times New Roman" w:cs="Times New Roman"/>
          <w:spacing w:val="-10"/>
          <w:sz w:val="28"/>
          <w:szCs w:val="28"/>
          <w:shd w:val="clear" w:color="auto" w:fill="FFFFFF"/>
        </w:rPr>
        <w:t>. Покупателями муниципального имущества могут быть любые физические и юридические лица, за исключением:</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государственных и муниципальных унитарных предприятий, государственных и муниципальных учреждений;</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proofErr w:type="gramStart"/>
      <w:r w:rsidRPr="00FA58E1">
        <w:rPr>
          <w:rFonts w:ascii="Times New Roman" w:hAnsi="Times New Roman" w:cs="Times New Roman"/>
          <w:spacing w:val="-10"/>
          <w:sz w:val="28"/>
          <w:szCs w:val="28"/>
          <w:shd w:val="clear" w:color="auto" w:fill="FFFFFF"/>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A58E1">
        <w:rPr>
          <w:rFonts w:ascii="Times New Roman" w:hAnsi="Times New Roman" w:cs="Times New Roman"/>
          <w:spacing w:val="-10"/>
          <w:sz w:val="28"/>
          <w:szCs w:val="28"/>
          <w:shd w:val="clear" w:color="auto" w:fill="FFFFFF"/>
        </w:rPr>
        <w:t>офшорные</w:t>
      </w:r>
      <w:proofErr w:type="spellEnd"/>
      <w:r w:rsidRPr="00FA58E1">
        <w:rPr>
          <w:rFonts w:ascii="Times New Roman" w:hAnsi="Times New Roman" w:cs="Times New Roman"/>
          <w:spacing w:val="-10"/>
          <w:sz w:val="28"/>
          <w:szCs w:val="28"/>
          <w:shd w:val="clear" w:color="auto" w:fill="FFFFFF"/>
        </w:rPr>
        <w:t xml:space="preserve"> зоны), и которые не осуществляют раскрытие и предоставление информации о своих </w:t>
      </w:r>
      <w:proofErr w:type="spellStart"/>
      <w:r w:rsidRPr="00FA58E1">
        <w:rPr>
          <w:rFonts w:ascii="Times New Roman" w:hAnsi="Times New Roman" w:cs="Times New Roman"/>
          <w:spacing w:val="-10"/>
          <w:sz w:val="28"/>
          <w:szCs w:val="28"/>
          <w:shd w:val="clear" w:color="auto" w:fill="FFFFFF"/>
        </w:rPr>
        <w:t>выгодоприобретателях</w:t>
      </w:r>
      <w:proofErr w:type="spellEnd"/>
      <w:r w:rsidRPr="00FA58E1">
        <w:rPr>
          <w:rFonts w:ascii="Times New Roman" w:hAnsi="Times New Roman" w:cs="Times New Roman"/>
          <w:spacing w:val="-10"/>
          <w:sz w:val="28"/>
          <w:szCs w:val="28"/>
          <w:shd w:val="clear" w:color="auto" w:fill="FFFFFF"/>
        </w:rPr>
        <w:t xml:space="preserve">, </w:t>
      </w:r>
      <w:proofErr w:type="spellStart"/>
      <w:r w:rsidRPr="00FA58E1">
        <w:rPr>
          <w:rFonts w:ascii="Times New Roman" w:hAnsi="Times New Roman" w:cs="Times New Roman"/>
          <w:spacing w:val="-10"/>
          <w:sz w:val="28"/>
          <w:szCs w:val="28"/>
          <w:shd w:val="clear" w:color="auto" w:fill="FFFFFF"/>
        </w:rPr>
        <w:t>бенефициарных</w:t>
      </w:r>
      <w:proofErr w:type="spellEnd"/>
      <w:r w:rsidRPr="00FA58E1">
        <w:rPr>
          <w:rFonts w:ascii="Times New Roman" w:hAnsi="Times New Roman" w:cs="Times New Roman"/>
          <w:spacing w:val="-10"/>
          <w:sz w:val="28"/>
          <w:szCs w:val="28"/>
          <w:shd w:val="clear" w:color="auto" w:fill="FFFFFF"/>
        </w:rPr>
        <w:t xml:space="preserve"> владельцах и контролирующих лицах в порядке, установленном Правительством Российской</w:t>
      </w:r>
      <w:proofErr w:type="gramEnd"/>
      <w:r w:rsidRPr="00FA58E1">
        <w:rPr>
          <w:rFonts w:ascii="Times New Roman" w:hAnsi="Times New Roman" w:cs="Times New Roman"/>
          <w:spacing w:val="-10"/>
          <w:sz w:val="28"/>
          <w:szCs w:val="28"/>
          <w:shd w:val="clear" w:color="auto" w:fill="FFFFFF"/>
        </w:rPr>
        <w:t xml:space="preserve"> Федерации.</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lastRenderedPageBreak/>
        <w:t xml:space="preserve">Понятие «контролирующее лицо» используется в том же значении, что и в </w:t>
      </w:r>
      <w:hyperlink r:id="rId7" w:history="1">
        <w:r w:rsidRPr="00FA58E1">
          <w:rPr>
            <w:rStyle w:val="a7"/>
            <w:rFonts w:ascii="Times New Roman" w:hAnsi="Times New Roman" w:cs="Times New Roman"/>
            <w:spacing w:val="-10"/>
            <w:sz w:val="28"/>
            <w:szCs w:val="28"/>
            <w:shd w:val="clear" w:color="auto" w:fill="FFFFFF"/>
          </w:rPr>
          <w:t>статье 5</w:t>
        </w:r>
      </w:hyperlink>
      <w:r w:rsidRPr="00FA58E1">
        <w:rPr>
          <w:rFonts w:ascii="Times New Roman" w:hAnsi="Times New Roman" w:cs="Times New Roman"/>
          <w:spacing w:val="-10"/>
          <w:sz w:val="28"/>
          <w:szCs w:val="28"/>
          <w:shd w:val="clear" w:color="auto" w:fill="FFFFFF"/>
        </w:rPr>
        <w:t xml:space="preserve">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FA58E1">
        <w:rPr>
          <w:rFonts w:ascii="Times New Roman" w:hAnsi="Times New Roman" w:cs="Times New Roman"/>
          <w:spacing w:val="-10"/>
          <w:sz w:val="28"/>
          <w:szCs w:val="28"/>
          <w:shd w:val="clear" w:color="auto" w:fill="FFFFFF"/>
        </w:rPr>
        <w:t>выгодоприобретатель</w:t>
      </w:r>
      <w:proofErr w:type="spellEnd"/>
      <w:r w:rsidRPr="00FA58E1">
        <w:rPr>
          <w:rFonts w:ascii="Times New Roman" w:hAnsi="Times New Roman" w:cs="Times New Roman"/>
          <w:spacing w:val="-10"/>
          <w:sz w:val="28"/>
          <w:szCs w:val="28"/>
          <w:shd w:val="clear" w:color="auto" w:fill="FFFFFF"/>
        </w:rPr>
        <w:t>» и «</w:t>
      </w:r>
      <w:proofErr w:type="spellStart"/>
      <w:r w:rsidRPr="00FA58E1">
        <w:rPr>
          <w:rFonts w:ascii="Times New Roman" w:hAnsi="Times New Roman" w:cs="Times New Roman"/>
          <w:spacing w:val="-10"/>
          <w:sz w:val="28"/>
          <w:szCs w:val="28"/>
          <w:shd w:val="clear" w:color="auto" w:fill="FFFFFF"/>
        </w:rPr>
        <w:t>бенефициарный</w:t>
      </w:r>
      <w:proofErr w:type="spellEnd"/>
      <w:r w:rsidRPr="00FA58E1">
        <w:rPr>
          <w:rFonts w:ascii="Times New Roman" w:hAnsi="Times New Roman" w:cs="Times New Roman"/>
          <w:spacing w:val="-10"/>
          <w:sz w:val="28"/>
          <w:szCs w:val="28"/>
          <w:shd w:val="clear" w:color="auto" w:fill="FFFFFF"/>
        </w:rPr>
        <w:t xml:space="preserve"> владелец» используются в значениях, указанных в </w:t>
      </w:r>
      <w:hyperlink r:id="rId8" w:history="1">
        <w:r w:rsidRPr="00FA58E1">
          <w:rPr>
            <w:rStyle w:val="a7"/>
            <w:rFonts w:ascii="Times New Roman" w:hAnsi="Times New Roman" w:cs="Times New Roman"/>
            <w:spacing w:val="-10"/>
            <w:sz w:val="28"/>
            <w:szCs w:val="28"/>
            <w:shd w:val="clear" w:color="auto" w:fill="FFFFFF"/>
          </w:rPr>
          <w:t>статье 3</w:t>
        </w:r>
      </w:hyperlink>
      <w:r w:rsidRPr="00FA58E1">
        <w:rPr>
          <w:rFonts w:ascii="Times New Roman" w:hAnsi="Times New Roman" w:cs="Times New Roman"/>
          <w:spacing w:val="-10"/>
          <w:sz w:val="28"/>
          <w:szCs w:val="28"/>
          <w:shd w:val="clear" w:color="auto" w:fill="FFFFFF"/>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3) раздел 4 дополнить новыми пунктами 4.9, 4.9.1 – 4.9.2 следующего содержания:</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«4.9. При отчуждении муниципального имущества в порядке приватизации соответствующее имущество может быть обременено ограничениями и публичным сервитутом.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4.9.1. Ограничениями могут являться: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3) иные обязанности, предусмотренные федеральным законом или в установленном им порядке.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4.9.2.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обеспечивать беспрепятственный доступ, проход, проезд;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обеспечивать возможность размещения межевых, геодезических и иных знаков;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lastRenderedPageBreak/>
        <w:t xml:space="preserve">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proofErr w:type="gramStart"/>
      <w:r w:rsidRPr="00FA58E1">
        <w:rPr>
          <w:rFonts w:ascii="Times New Roman" w:hAnsi="Times New Roman" w:cs="Times New Roman"/>
          <w:spacing w:val="-10"/>
          <w:sz w:val="28"/>
          <w:szCs w:val="28"/>
          <w:shd w:val="clear" w:color="auto" w:fill="FFFFFF"/>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FA58E1">
        <w:rPr>
          <w:rFonts w:ascii="Times New Roman" w:hAnsi="Times New Roman" w:cs="Times New Roman"/>
          <w:spacing w:val="-10"/>
          <w:sz w:val="28"/>
          <w:szCs w:val="28"/>
          <w:shd w:val="clear" w:color="auto" w:fill="FFFFFF"/>
        </w:rPr>
        <w:t xml:space="preserve"> </w:t>
      </w:r>
      <w:proofErr w:type="gramStart"/>
      <w:r w:rsidRPr="00FA58E1">
        <w:rPr>
          <w:rFonts w:ascii="Times New Roman" w:hAnsi="Times New Roman" w:cs="Times New Roman"/>
          <w:spacing w:val="-10"/>
          <w:sz w:val="28"/>
          <w:szCs w:val="28"/>
          <w:shd w:val="clear" w:color="auto" w:fill="FFFFFF"/>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FA58E1" w:rsidRPr="00FA58E1" w:rsidRDefault="00FA58E1" w:rsidP="00FA58E1">
      <w:pPr>
        <w:spacing w:after="0"/>
        <w:ind w:firstLine="709"/>
        <w:jc w:val="both"/>
        <w:rPr>
          <w:rFonts w:ascii="Times New Roman" w:hAnsi="Times New Roman" w:cs="Times New Roman"/>
          <w:spacing w:val="-10"/>
          <w:sz w:val="28"/>
          <w:szCs w:val="28"/>
          <w:shd w:val="clear" w:color="auto" w:fill="FFFFFF"/>
        </w:rPr>
      </w:pPr>
      <w:r w:rsidRPr="00FA58E1">
        <w:rPr>
          <w:rFonts w:ascii="Times New Roman" w:hAnsi="Times New Roman" w:cs="Times New Roman"/>
          <w:spacing w:val="-10"/>
          <w:sz w:val="28"/>
          <w:szCs w:val="28"/>
          <w:shd w:val="clear" w:color="auto" w:fill="FFFFFF"/>
        </w:rPr>
        <w:t xml:space="preserve">4) пункт 5.7 </w:t>
      </w:r>
      <w:r w:rsidRPr="00FA58E1">
        <w:rPr>
          <w:rFonts w:ascii="Times New Roman" w:hAnsi="Times New Roman" w:cs="Times New Roman"/>
          <w:color w:val="000000"/>
          <w:spacing w:val="-10"/>
          <w:sz w:val="28"/>
          <w:szCs w:val="28"/>
          <w:shd w:val="clear" w:color="auto" w:fill="FFFFFF"/>
        </w:rPr>
        <w:t>изложить в следующей редакции: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 xml:space="preserve">«5.7. Для участия в аукционе претендент вносит задаток в размере: </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Документом, подтверждающим поступление задатка на счет, указанный в информационном сообщении, является выписка с этого счета</w:t>
      </w:r>
      <w:proofErr w:type="gramStart"/>
      <w:r w:rsidRPr="00FA58E1">
        <w:rPr>
          <w:rFonts w:ascii="Times New Roman" w:hAnsi="Times New Roman" w:cs="Times New Roman"/>
          <w:color w:val="000000"/>
          <w:spacing w:val="-10"/>
          <w:sz w:val="28"/>
          <w:szCs w:val="28"/>
          <w:shd w:val="clear" w:color="auto" w:fill="FFFFFF"/>
        </w:rPr>
        <w:t>.»;</w:t>
      </w:r>
      <w:proofErr w:type="gramEnd"/>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5) пункт 7.4 изложить в следующей редакции:</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«7.4. Оплата приобретаемого покупателем муниципального имущества производится единовременно или в рассрочку. Рассрочка платежа может быть предоставлена покупателю при приватизации муниципального имущества способом продажи без объявления цены. В этом случае срок рассрочки платежа не может быть более одного года. Срок рассрочки оплаты муниципального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не менее пяти лет для недвижимого имущества и не менее трех лет для движимого имущества.</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Начисленные проценты подлежат перечислению в бюджет муниципального образования. </w:t>
      </w:r>
    </w:p>
    <w:p w:rsidR="00FA58E1" w:rsidRPr="00FA58E1" w:rsidRDefault="00FA58E1" w:rsidP="00FA58E1">
      <w:pPr>
        <w:spacing w:after="0"/>
        <w:ind w:firstLine="709"/>
        <w:jc w:val="both"/>
        <w:rPr>
          <w:rFonts w:ascii="Times New Roman" w:hAnsi="Times New Roman" w:cs="Times New Roman"/>
          <w:color w:val="000000"/>
          <w:spacing w:val="-10"/>
          <w:sz w:val="28"/>
          <w:szCs w:val="28"/>
          <w:shd w:val="clear" w:color="auto" w:fill="FFFFFF"/>
        </w:rPr>
      </w:pPr>
      <w:r w:rsidRPr="00FA58E1">
        <w:rPr>
          <w:rFonts w:ascii="Times New Roman" w:hAnsi="Times New Roman" w:cs="Times New Roman"/>
          <w:color w:val="000000"/>
          <w:spacing w:val="-10"/>
          <w:sz w:val="28"/>
          <w:szCs w:val="28"/>
          <w:shd w:val="clear" w:color="auto" w:fill="FFFFFF"/>
        </w:rPr>
        <w:lastRenderedPageBreak/>
        <w:t>Покупатель вправе оплатить приобретаемое муниципальное имущество досрочно. С момента передачи покупателю приобретаемого в рассрочку имущества и до момента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приобретаемого муниципального имущества</w:t>
      </w:r>
      <w:proofErr w:type="gramStart"/>
      <w:r w:rsidRPr="00FA58E1">
        <w:rPr>
          <w:rFonts w:ascii="Times New Roman" w:hAnsi="Times New Roman" w:cs="Times New Roman"/>
          <w:color w:val="000000"/>
          <w:spacing w:val="-10"/>
          <w:sz w:val="28"/>
          <w:szCs w:val="28"/>
          <w:shd w:val="clear" w:color="auto" w:fill="FFFFFF"/>
        </w:rPr>
        <w:t>.».</w:t>
      </w:r>
      <w:proofErr w:type="gramEnd"/>
    </w:p>
    <w:p w:rsidR="00FA58E1" w:rsidRPr="00FA58E1" w:rsidRDefault="00FA58E1" w:rsidP="00FA58E1">
      <w:pPr>
        <w:spacing w:after="0"/>
        <w:ind w:firstLine="709"/>
        <w:jc w:val="both"/>
        <w:rPr>
          <w:rFonts w:ascii="Times New Roman" w:hAnsi="Times New Roman" w:cs="Times New Roman"/>
          <w:color w:val="000000"/>
          <w:sz w:val="28"/>
          <w:szCs w:val="28"/>
        </w:rPr>
      </w:pPr>
      <w:r w:rsidRPr="00FA58E1">
        <w:rPr>
          <w:rFonts w:ascii="Times New Roman" w:hAnsi="Times New Roman" w:cs="Times New Roman"/>
          <w:color w:val="000000"/>
          <w:sz w:val="28"/>
          <w:szCs w:val="28"/>
        </w:rPr>
        <w:t>2. Настоящее решение вступает в силу со дня его официального опубликования (обнародования).</w:t>
      </w:r>
    </w:p>
    <w:p w:rsidR="00FA58E1" w:rsidRDefault="00FA58E1" w:rsidP="00FA58E1">
      <w:pPr>
        <w:spacing w:after="0"/>
        <w:rPr>
          <w:rFonts w:ascii="Times New Roman" w:hAnsi="Times New Roman" w:cs="Times New Roman"/>
          <w:sz w:val="28"/>
          <w:szCs w:val="28"/>
        </w:rPr>
      </w:pPr>
    </w:p>
    <w:p w:rsidR="00FA58E1" w:rsidRDefault="00FA58E1" w:rsidP="00FA58E1">
      <w:pPr>
        <w:spacing w:after="0"/>
        <w:rPr>
          <w:rFonts w:ascii="Times New Roman" w:hAnsi="Times New Roman" w:cs="Times New Roman"/>
          <w:sz w:val="28"/>
          <w:szCs w:val="28"/>
        </w:rPr>
      </w:pPr>
    </w:p>
    <w:p w:rsidR="00FA58E1" w:rsidRDefault="00FA58E1" w:rsidP="00FA58E1">
      <w:pPr>
        <w:spacing w:after="0"/>
        <w:rPr>
          <w:rFonts w:ascii="Times New Roman" w:hAnsi="Times New Roman" w:cs="Times New Roman"/>
          <w:sz w:val="28"/>
          <w:szCs w:val="28"/>
        </w:rPr>
      </w:pPr>
    </w:p>
    <w:p w:rsidR="00FA58E1" w:rsidRDefault="00FA58E1" w:rsidP="00FA58E1">
      <w:pPr>
        <w:spacing w:after="0"/>
        <w:rPr>
          <w:rFonts w:ascii="Times New Roman" w:hAnsi="Times New Roman" w:cs="Times New Roman"/>
          <w:sz w:val="28"/>
          <w:szCs w:val="28"/>
        </w:rPr>
      </w:pPr>
    </w:p>
    <w:p w:rsidR="00FA58E1" w:rsidRDefault="00FA58E1" w:rsidP="00FA58E1">
      <w:pPr>
        <w:spacing w:after="0"/>
        <w:rPr>
          <w:rFonts w:ascii="Times New Roman" w:hAnsi="Times New Roman" w:cs="Times New Roman"/>
          <w:sz w:val="28"/>
          <w:szCs w:val="28"/>
        </w:rPr>
      </w:pPr>
    </w:p>
    <w:p w:rsidR="00794971" w:rsidRPr="00FA58E1" w:rsidRDefault="00794971" w:rsidP="00794971">
      <w:pPr>
        <w:spacing w:after="0"/>
        <w:rPr>
          <w:rFonts w:ascii="Times New Roman" w:hAnsi="Times New Roman" w:cs="Times New Roman"/>
          <w:sz w:val="28"/>
          <w:szCs w:val="28"/>
        </w:rPr>
      </w:pPr>
      <w:r w:rsidRPr="00FA58E1">
        <w:rPr>
          <w:rFonts w:ascii="Times New Roman" w:hAnsi="Times New Roman" w:cs="Times New Roman"/>
          <w:sz w:val="28"/>
          <w:szCs w:val="28"/>
        </w:rPr>
        <w:t>Председатель Собрания депутатов</w:t>
      </w:r>
    </w:p>
    <w:p w:rsidR="00794971" w:rsidRPr="00FA58E1" w:rsidRDefault="00794971" w:rsidP="00794971">
      <w:pPr>
        <w:spacing w:after="0"/>
        <w:rPr>
          <w:rFonts w:ascii="Times New Roman" w:hAnsi="Times New Roman" w:cs="Times New Roman"/>
          <w:sz w:val="28"/>
          <w:szCs w:val="28"/>
        </w:rPr>
      </w:pPr>
      <w:r w:rsidRPr="00FA58E1">
        <w:rPr>
          <w:rFonts w:ascii="Times New Roman" w:hAnsi="Times New Roman" w:cs="Times New Roman"/>
          <w:sz w:val="28"/>
          <w:szCs w:val="28"/>
        </w:rPr>
        <w:t xml:space="preserve">Южненского сельского </w:t>
      </w:r>
    </w:p>
    <w:p w:rsidR="00794971" w:rsidRPr="00FA58E1" w:rsidRDefault="00794971" w:rsidP="00794971">
      <w:pPr>
        <w:spacing w:after="0"/>
        <w:rPr>
          <w:rFonts w:ascii="Times New Roman" w:hAnsi="Times New Roman" w:cs="Times New Roman"/>
          <w:sz w:val="28"/>
          <w:szCs w:val="28"/>
        </w:rPr>
      </w:pPr>
      <w:proofErr w:type="gramStart"/>
      <w:r w:rsidRPr="00FA58E1">
        <w:rPr>
          <w:rFonts w:ascii="Times New Roman" w:hAnsi="Times New Roman" w:cs="Times New Roman"/>
          <w:sz w:val="28"/>
          <w:szCs w:val="28"/>
        </w:rPr>
        <w:t>муниципального</w:t>
      </w:r>
      <w:proofErr w:type="gramEnd"/>
      <w:r w:rsidRPr="00FA58E1">
        <w:rPr>
          <w:rFonts w:ascii="Times New Roman" w:hAnsi="Times New Roman" w:cs="Times New Roman"/>
          <w:sz w:val="28"/>
          <w:szCs w:val="28"/>
        </w:rPr>
        <w:t xml:space="preserve"> образовании</w:t>
      </w:r>
    </w:p>
    <w:p w:rsidR="00794971" w:rsidRPr="00FA58E1" w:rsidRDefault="00794971" w:rsidP="00794971">
      <w:pPr>
        <w:spacing w:after="0"/>
        <w:rPr>
          <w:rFonts w:ascii="Times New Roman" w:hAnsi="Times New Roman" w:cs="Times New Roman"/>
          <w:sz w:val="28"/>
          <w:szCs w:val="28"/>
        </w:rPr>
      </w:pPr>
      <w:r w:rsidRPr="00FA58E1">
        <w:rPr>
          <w:rFonts w:ascii="Times New Roman" w:hAnsi="Times New Roman" w:cs="Times New Roman"/>
          <w:sz w:val="28"/>
          <w:szCs w:val="28"/>
        </w:rPr>
        <w:t xml:space="preserve">Республики Калмыкия                                            </w:t>
      </w:r>
      <w:r w:rsidR="002A0921">
        <w:rPr>
          <w:rFonts w:ascii="Times New Roman" w:hAnsi="Times New Roman" w:cs="Times New Roman"/>
          <w:sz w:val="28"/>
          <w:szCs w:val="28"/>
        </w:rPr>
        <w:t>С.В.Демкин</w:t>
      </w:r>
      <w:r w:rsidRPr="00FA58E1">
        <w:rPr>
          <w:rFonts w:ascii="Times New Roman" w:hAnsi="Times New Roman" w:cs="Times New Roman"/>
          <w:sz w:val="28"/>
          <w:szCs w:val="28"/>
        </w:rPr>
        <w:t xml:space="preserve">                             </w:t>
      </w:r>
    </w:p>
    <w:p w:rsidR="00794971" w:rsidRPr="00FA58E1" w:rsidRDefault="00794971" w:rsidP="00794971">
      <w:pPr>
        <w:spacing w:after="0"/>
        <w:rPr>
          <w:rFonts w:ascii="Times New Roman" w:hAnsi="Times New Roman" w:cs="Times New Roman"/>
          <w:sz w:val="28"/>
          <w:szCs w:val="28"/>
        </w:rPr>
      </w:pPr>
    </w:p>
    <w:p w:rsidR="00794971" w:rsidRPr="00FA58E1" w:rsidRDefault="00794971" w:rsidP="00794971">
      <w:pPr>
        <w:spacing w:after="0"/>
        <w:rPr>
          <w:rFonts w:ascii="Times New Roman" w:hAnsi="Times New Roman" w:cs="Times New Roman"/>
          <w:sz w:val="28"/>
          <w:szCs w:val="28"/>
        </w:rPr>
      </w:pPr>
      <w:r w:rsidRPr="00FA58E1">
        <w:rPr>
          <w:rFonts w:ascii="Times New Roman" w:hAnsi="Times New Roman" w:cs="Times New Roman"/>
          <w:sz w:val="28"/>
          <w:szCs w:val="28"/>
        </w:rPr>
        <w:t xml:space="preserve">Глава Южненского </w:t>
      </w:r>
      <w:proofErr w:type="gramStart"/>
      <w:r w:rsidRPr="00FA58E1">
        <w:rPr>
          <w:rFonts w:ascii="Times New Roman" w:hAnsi="Times New Roman" w:cs="Times New Roman"/>
          <w:sz w:val="28"/>
          <w:szCs w:val="28"/>
        </w:rPr>
        <w:t>сельского</w:t>
      </w:r>
      <w:proofErr w:type="gramEnd"/>
    </w:p>
    <w:p w:rsidR="00794971" w:rsidRPr="00FA58E1" w:rsidRDefault="00794971" w:rsidP="00794971">
      <w:pPr>
        <w:spacing w:after="0"/>
        <w:rPr>
          <w:rFonts w:ascii="Times New Roman" w:hAnsi="Times New Roman" w:cs="Times New Roman"/>
          <w:sz w:val="28"/>
          <w:szCs w:val="28"/>
        </w:rPr>
      </w:pPr>
      <w:r w:rsidRPr="00FA58E1">
        <w:rPr>
          <w:rFonts w:ascii="Times New Roman" w:hAnsi="Times New Roman" w:cs="Times New Roman"/>
          <w:sz w:val="28"/>
          <w:szCs w:val="28"/>
        </w:rPr>
        <w:t xml:space="preserve">муниципального образования </w:t>
      </w:r>
    </w:p>
    <w:p w:rsidR="00794971" w:rsidRPr="00FA58E1" w:rsidRDefault="00794971" w:rsidP="006C7A95">
      <w:pPr>
        <w:spacing w:after="0"/>
        <w:rPr>
          <w:rFonts w:ascii="Times New Roman" w:hAnsi="Times New Roman" w:cs="Times New Roman"/>
          <w:sz w:val="28"/>
          <w:szCs w:val="28"/>
        </w:rPr>
      </w:pPr>
      <w:r w:rsidRPr="00FA58E1">
        <w:rPr>
          <w:rFonts w:ascii="Times New Roman" w:hAnsi="Times New Roman" w:cs="Times New Roman"/>
          <w:sz w:val="28"/>
          <w:szCs w:val="28"/>
        </w:rPr>
        <w:t>Республики Калмыкия (</w:t>
      </w:r>
      <w:proofErr w:type="spellStart"/>
      <w:r w:rsidRPr="00FA58E1">
        <w:rPr>
          <w:rFonts w:ascii="Times New Roman" w:hAnsi="Times New Roman" w:cs="Times New Roman"/>
          <w:sz w:val="28"/>
          <w:szCs w:val="28"/>
        </w:rPr>
        <w:t>ахлачи</w:t>
      </w:r>
      <w:proofErr w:type="spellEnd"/>
      <w:r w:rsidRPr="00FA58E1">
        <w:rPr>
          <w:rFonts w:ascii="Times New Roman" w:hAnsi="Times New Roman" w:cs="Times New Roman"/>
          <w:sz w:val="28"/>
          <w:szCs w:val="28"/>
        </w:rPr>
        <w:t xml:space="preserve">)      </w:t>
      </w:r>
      <w:r w:rsidR="002A0921">
        <w:rPr>
          <w:rFonts w:ascii="Times New Roman" w:hAnsi="Times New Roman" w:cs="Times New Roman"/>
          <w:sz w:val="28"/>
          <w:szCs w:val="28"/>
        </w:rPr>
        <w:t xml:space="preserve">                                  Э.Д.Амарханова</w:t>
      </w:r>
    </w:p>
    <w:sectPr w:rsidR="00794971" w:rsidRPr="00FA58E1" w:rsidSect="00144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947114"/>
    <w:multiLevelType w:val="hybridMultilevel"/>
    <w:tmpl w:val="43964D68"/>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75C11"/>
    <w:rsid w:val="00144F8B"/>
    <w:rsid w:val="002A0921"/>
    <w:rsid w:val="00561845"/>
    <w:rsid w:val="006C7A95"/>
    <w:rsid w:val="00744CB9"/>
    <w:rsid w:val="00794971"/>
    <w:rsid w:val="00847816"/>
    <w:rsid w:val="009B22A7"/>
    <w:rsid w:val="00A727C7"/>
    <w:rsid w:val="00B75C11"/>
    <w:rsid w:val="00B82843"/>
    <w:rsid w:val="00F50F22"/>
    <w:rsid w:val="00FA5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1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75C11"/>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
    <w:name w:val="Название объекта1"/>
    <w:basedOn w:val="a"/>
    <w:next w:val="a"/>
    <w:rsid w:val="00B75C11"/>
    <w:pPr>
      <w:suppressAutoHyphens/>
      <w:overflowPunct w:val="0"/>
      <w:autoSpaceDE w:val="0"/>
      <w:spacing w:before="120" w:after="120" w:line="240" w:lineRule="auto"/>
      <w:textAlignment w:val="baseline"/>
    </w:pPr>
    <w:rPr>
      <w:rFonts w:ascii="Times New Roman" w:hAnsi="Times New Roman" w:cs="Times New Roman"/>
      <w:b/>
      <w:sz w:val="36"/>
      <w:szCs w:val="20"/>
      <w:lang w:eastAsia="ar-SA"/>
    </w:rPr>
  </w:style>
  <w:style w:type="paragraph" w:styleId="a3">
    <w:name w:val="Balloon Text"/>
    <w:basedOn w:val="a"/>
    <w:link w:val="a4"/>
    <w:uiPriority w:val="99"/>
    <w:semiHidden/>
    <w:unhideWhenUsed/>
    <w:rsid w:val="00B75C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C11"/>
    <w:rPr>
      <w:rFonts w:ascii="Tahoma" w:eastAsia="Times New Roman" w:hAnsi="Tahoma" w:cs="Tahoma"/>
      <w:sz w:val="16"/>
      <w:szCs w:val="16"/>
    </w:rPr>
  </w:style>
  <w:style w:type="paragraph" w:styleId="a5">
    <w:name w:val="List Paragraph"/>
    <w:basedOn w:val="a"/>
    <w:uiPriority w:val="34"/>
    <w:qFormat/>
    <w:rsid w:val="00794971"/>
    <w:pPr>
      <w:ind w:left="720"/>
      <w:contextualSpacing/>
    </w:pPr>
  </w:style>
  <w:style w:type="paragraph" w:styleId="a6">
    <w:name w:val="Normal (Web)"/>
    <w:basedOn w:val="a"/>
    <w:uiPriority w:val="99"/>
    <w:semiHidden/>
    <w:rsid w:val="00FA58E1"/>
    <w:pPr>
      <w:spacing w:before="100" w:beforeAutospacing="1" w:after="100" w:afterAutospacing="1" w:line="240" w:lineRule="auto"/>
    </w:pPr>
    <w:rPr>
      <w:rFonts w:ascii="Times New Roman" w:hAnsi="Times New Roman" w:cs="Times New Roman"/>
      <w:sz w:val="24"/>
      <w:szCs w:val="24"/>
      <w:lang w:eastAsia="ru-RU"/>
    </w:rPr>
  </w:style>
  <w:style w:type="character" w:styleId="a7">
    <w:name w:val="Hyperlink"/>
    <w:basedOn w:val="a0"/>
    <w:uiPriority w:val="99"/>
    <w:unhideWhenUsed/>
    <w:rsid w:val="00FA58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53&amp;dst=100258&amp;field=134&amp;date=20.10.2022" TargetMode="External"/><Relationship Id="rId3" Type="http://schemas.openxmlformats.org/officeDocument/2006/relationships/styles" Target="styles.xml"/><Relationship Id="rId7" Type="http://schemas.openxmlformats.org/officeDocument/2006/relationships/hyperlink" Target="https://login.consultant.ru/link/?req=doc&amp;base=LAW&amp;n=428409&amp;dst=100033&amp;field=134&amp;date=20.10.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9BC7-E342-43B1-9779-C32E42D2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Рабочий</cp:lastModifiedBy>
  <cp:revision>2</cp:revision>
  <cp:lastPrinted>2023-05-30T08:45:00Z</cp:lastPrinted>
  <dcterms:created xsi:type="dcterms:W3CDTF">2023-05-30T08:47:00Z</dcterms:created>
  <dcterms:modified xsi:type="dcterms:W3CDTF">2023-05-30T08:47:00Z</dcterms:modified>
</cp:coreProperties>
</file>