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02722F" w:rsidRPr="00FE309C" w:rsidTr="0002722F">
        <w:trPr>
          <w:trHeight w:val="1447"/>
        </w:trPr>
        <w:tc>
          <w:tcPr>
            <w:tcW w:w="3960" w:type="dxa"/>
          </w:tcPr>
          <w:p w:rsidR="0002722F" w:rsidRPr="00FE309C" w:rsidRDefault="0002722F" w:rsidP="0002722F">
            <w:pPr>
              <w:jc w:val="center"/>
              <w:rPr>
                <w:b/>
              </w:rPr>
            </w:pPr>
            <w:r w:rsidRPr="00FE309C">
              <w:rPr>
                <w:b/>
              </w:rPr>
              <w:t xml:space="preserve">Собрание </w:t>
            </w:r>
          </w:p>
          <w:p w:rsidR="0002722F" w:rsidRPr="00FE309C" w:rsidRDefault="0002722F" w:rsidP="0002722F">
            <w:pPr>
              <w:jc w:val="center"/>
              <w:rPr>
                <w:b/>
              </w:rPr>
            </w:pPr>
            <w:r w:rsidRPr="00FE309C">
              <w:rPr>
                <w:b/>
              </w:rPr>
              <w:t>депутатов Южненского сельского муниципального образования</w:t>
            </w:r>
          </w:p>
          <w:p w:rsidR="0002722F" w:rsidRPr="00FE309C" w:rsidRDefault="0002722F" w:rsidP="0002722F">
            <w:pPr>
              <w:jc w:val="center"/>
            </w:pPr>
            <w:r w:rsidRPr="00FE309C">
              <w:rPr>
                <w:b/>
              </w:rPr>
              <w:t>Республики Калмыкия</w:t>
            </w:r>
          </w:p>
        </w:tc>
        <w:tc>
          <w:tcPr>
            <w:tcW w:w="1980" w:type="dxa"/>
          </w:tcPr>
          <w:p w:rsidR="0002722F" w:rsidRPr="00FE309C" w:rsidRDefault="0002722F" w:rsidP="0002722F">
            <w:pPr>
              <w:snapToGrid w:val="0"/>
              <w:ind w:left="159" w:hanging="159"/>
              <w:jc w:val="center"/>
              <w:rPr>
                <w:b/>
              </w:rPr>
            </w:pPr>
            <w:r w:rsidRPr="00FE309C">
              <w:rPr>
                <w:b/>
                <w:noProof/>
              </w:rPr>
              <w:drawing>
                <wp:inline distT="0" distB="0" distL="0" distR="0">
                  <wp:extent cx="857250" cy="9239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2722F" w:rsidRPr="00FE309C" w:rsidRDefault="0002722F" w:rsidP="0002722F">
            <w:pPr>
              <w:jc w:val="center"/>
              <w:rPr>
                <w:b/>
              </w:rPr>
            </w:pPr>
            <w:proofErr w:type="spellStart"/>
            <w:r w:rsidRPr="00FE309C">
              <w:rPr>
                <w:b/>
              </w:rPr>
              <w:t>Хальмг</w:t>
            </w:r>
            <w:proofErr w:type="spellEnd"/>
            <w:r w:rsidRPr="00FE309C">
              <w:rPr>
                <w:b/>
              </w:rPr>
              <w:t xml:space="preserve"> Тан</w:t>
            </w:r>
            <w:proofErr w:type="gramStart"/>
            <w:r w:rsidRPr="00FE309C">
              <w:rPr>
                <w:b/>
                <w:lang w:val="en-US"/>
              </w:rPr>
              <w:t>h</w:t>
            </w:r>
            <w:proofErr w:type="gramEnd"/>
            <w:r w:rsidRPr="00FE309C">
              <w:rPr>
                <w:b/>
              </w:rPr>
              <w:t>чин</w:t>
            </w:r>
          </w:p>
          <w:p w:rsidR="0002722F" w:rsidRPr="00FE309C" w:rsidRDefault="0002722F" w:rsidP="0002722F">
            <w:pPr>
              <w:ind w:right="109"/>
              <w:jc w:val="center"/>
              <w:rPr>
                <w:b/>
              </w:rPr>
            </w:pPr>
            <w:proofErr w:type="spellStart"/>
            <w:r w:rsidRPr="00FE309C">
              <w:rPr>
                <w:b/>
              </w:rPr>
              <w:t>Южненск</w:t>
            </w:r>
            <w:proofErr w:type="spellEnd"/>
            <w:r w:rsidRPr="00FE309C">
              <w:rPr>
                <w:b/>
              </w:rPr>
              <w:t xml:space="preserve"> </w:t>
            </w:r>
            <w:proofErr w:type="spellStart"/>
            <w:r w:rsidRPr="00FE309C">
              <w:rPr>
                <w:b/>
              </w:rPr>
              <w:t>селана</w:t>
            </w:r>
            <w:proofErr w:type="spellEnd"/>
            <w:r w:rsidRPr="00FE309C">
              <w:rPr>
                <w:b/>
              </w:rPr>
              <w:t xml:space="preserve"> </w:t>
            </w:r>
            <w:proofErr w:type="spellStart"/>
            <w:r w:rsidRPr="00FE309C">
              <w:rPr>
                <w:b/>
              </w:rPr>
              <w:t>муниципальн</w:t>
            </w:r>
            <w:proofErr w:type="spellEnd"/>
            <w:r w:rsidRPr="00FE309C">
              <w:rPr>
                <w:b/>
              </w:rPr>
              <w:t xml:space="preserve">  </w:t>
            </w:r>
            <w:proofErr w:type="spellStart"/>
            <w:r w:rsidRPr="00FE309C">
              <w:rPr>
                <w:b/>
              </w:rPr>
              <w:t>бурдэцин</w:t>
            </w:r>
            <w:proofErr w:type="spellEnd"/>
            <w:r w:rsidRPr="00FE309C">
              <w:rPr>
                <w:b/>
              </w:rPr>
              <w:t xml:space="preserve"> </w:t>
            </w:r>
            <w:proofErr w:type="spellStart"/>
            <w:r w:rsidRPr="00FE309C">
              <w:rPr>
                <w:b/>
              </w:rPr>
              <w:t>депутатнрин</w:t>
            </w:r>
            <w:proofErr w:type="spellEnd"/>
            <w:r w:rsidRPr="00FE309C">
              <w:rPr>
                <w:b/>
              </w:rPr>
              <w:t xml:space="preserve"> </w:t>
            </w:r>
            <w:proofErr w:type="spellStart"/>
            <w:r w:rsidRPr="00FE309C">
              <w:rPr>
                <w:b/>
              </w:rPr>
              <w:t>хург</w:t>
            </w:r>
            <w:proofErr w:type="spellEnd"/>
          </w:p>
          <w:p w:rsidR="0002722F" w:rsidRPr="00FE309C" w:rsidRDefault="0002722F" w:rsidP="0002722F">
            <w:pPr>
              <w:jc w:val="center"/>
              <w:rPr>
                <w:b/>
              </w:rPr>
            </w:pPr>
          </w:p>
        </w:tc>
      </w:tr>
    </w:tbl>
    <w:p w:rsidR="0002722F" w:rsidRPr="00FE309C" w:rsidRDefault="0002722F" w:rsidP="0002722F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 w:rsidRPr="00FE309C">
        <w:rPr>
          <w:sz w:val="24"/>
          <w:szCs w:val="24"/>
        </w:rPr>
        <w:t xml:space="preserve">ул.О. </w:t>
      </w:r>
      <w:proofErr w:type="spellStart"/>
      <w:r w:rsidRPr="00FE309C">
        <w:rPr>
          <w:sz w:val="24"/>
          <w:szCs w:val="24"/>
        </w:rPr>
        <w:t>Дорджиева</w:t>
      </w:r>
      <w:proofErr w:type="spellEnd"/>
      <w:r w:rsidRPr="00FE309C">
        <w:rPr>
          <w:sz w:val="24"/>
          <w:szCs w:val="24"/>
        </w:rPr>
        <w:t xml:space="preserve">, 23, п. Южный, Городовиковский район, Республика Калмыкия, 359065, (84731)  т. 98-3-24, </w:t>
      </w:r>
      <w:r w:rsidRPr="00FE309C">
        <w:rPr>
          <w:sz w:val="24"/>
          <w:szCs w:val="24"/>
          <w:lang w:val="en-US"/>
        </w:rPr>
        <w:t>e</w:t>
      </w:r>
      <w:r w:rsidRPr="00FE309C">
        <w:rPr>
          <w:sz w:val="24"/>
          <w:szCs w:val="24"/>
        </w:rPr>
        <w:t>-</w:t>
      </w:r>
      <w:r w:rsidRPr="00FE309C">
        <w:rPr>
          <w:sz w:val="24"/>
          <w:szCs w:val="24"/>
          <w:lang w:val="en-US"/>
        </w:rPr>
        <w:t>mail</w:t>
      </w:r>
      <w:r w:rsidRPr="00FE309C">
        <w:rPr>
          <w:sz w:val="24"/>
          <w:szCs w:val="24"/>
        </w:rPr>
        <w:t>:</w:t>
      </w:r>
      <w:proofErr w:type="spellStart"/>
      <w:r w:rsidRPr="00FE309C">
        <w:rPr>
          <w:sz w:val="24"/>
          <w:szCs w:val="24"/>
          <w:lang w:val="en-US"/>
        </w:rPr>
        <w:t>admyuzh</w:t>
      </w:r>
      <w:proofErr w:type="spellEnd"/>
      <w:r w:rsidRPr="00FE309C">
        <w:rPr>
          <w:sz w:val="24"/>
          <w:szCs w:val="24"/>
        </w:rPr>
        <w:t>@</w:t>
      </w:r>
      <w:proofErr w:type="spellStart"/>
      <w:r w:rsidRPr="00FE309C">
        <w:rPr>
          <w:sz w:val="24"/>
          <w:szCs w:val="24"/>
          <w:lang w:val="en-US"/>
        </w:rPr>
        <w:t>yandex</w:t>
      </w:r>
      <w:proofErr w:type="spellEnd"/>
      <w:r w:rsidRPr="00FE309C">
        <w:rPr>
          <w:sz w:val="24"/>
          <w:szCs w:val="24"/>
        </w:rPr>
        <w:t>.</w:t>
      </w:r>
      <w:proofErr w:type="spellStart"/>
      <w:r w:rsidRPr="00FE309C">
        <w:rPr>
          <w:sz w:val="24"/>
          <w:szCs w:val="24"/>
          <w:lang w:val="en-US"/>
        </w:rPr>
        <w:t>ru</w:t>
      </w:r>
      <w:proofErr w:type="spellEnd"/>
    </w:p>
    <w:p w:rsidR="0002722F" w:rsidRPr="00FE309C" w:rsidRDefault="0002722F" w:rsidP="00FE309C">
      <w:pPr>
        <w:tabs>
          <w:tab w:val="center" w:pos="5173"/>
          <w:tab w:val="right" w:pos="10346"/>
        </w:tabs>
        <w:rPr>
          <w:b/>
          <w:bCs/>
        </w:rPr>
      </w:pPr>
      <w:r w:rsidRPr="00FE309C">
        <w:rPr>
          <w:b/>
          <w:bCs/>
        </w:rPr>
        <w:tab/>
        <w:t>РЕШЕНИЕ</w:t>
      </w:r>
    </w:p>
    <w:p w:rsidR="0002722F" w:rsidRPr="00FE309C" w:rsidRDefault="0002722F" w:rsidP="0002722F">
      <w:pPr>
        <w:jc w:val="center"/>
        <w:rPr>
          <w:b/>
          <w:bCs/>
        </w:rPr>
      </w:pPr>
      <w:r w:rsidRPr="00FE309C">
        <w:rPr>
          <w:b/>
          <w:bCs/>
        </w:rPr>
        <w:t xml:space="preserve">Собрания депутатов Южненского сельского муниципального </w:t>
      </w:r>
    </w:p>
    <w:p w:rsidR="0002722F" w:rsidRPr="00FE309C" w:rsidRDefault="0002722F" w:rsidP="0002722F">
      <w:pPr>
        <w:jc w:val="center"/>
        <w:rPr>
          <w:b/>
        </w:rPr>
      </w:pPr>
      <w:r w:rsidRPr="00FE309C">
        <w:rPr>
          <w:b/>
          <w:bCs/>
        </w:rPr>
        <w:t>образования Республики Калмыкия</w:t>
      </w:r>
    </w:p>
    <w:p w:rsidR="0002722F" w:rsidRPr="00FE309C" w:rsidRDefault="0002722F" w:rsidP="0002722F">
      <w:pPr>
        <w:jc w:val="both"/>
        <w:rPr>
          <w:b/>
          <w:bCs/>
        </w:rPr>
      </w:pPr>
      <w:r w:rsidRPr="00FE309C">
        <w:rPr>
          <w:b/>
          <w:bCs/>
        </w:rPr>
        <w:t xml:space="preserve">       </w:t>
      </w:r>
      <w:r w:rsidR="00E907AF">
        <w:rPr>
          <w:b/>
          <w:bCs/>
        </w:rPr>
        <w:t>29</w:t>
      </w:r>
      <w:r w:rsidR="00CE6B18">
        <w:rPr>
          <w:b/>
          <w:bCs/>
        </w:rPr>
        <w:t xml:space="preserve"> июня </w:t>
      </w:r>
      <w:r w:rsidRPr="00FE309C">
        <w:rPr>
          <w:b/>
          <w:bCs/>
        </w:rPr>
        <w:t xml:space="preserve">2023г.                         </w:t>
      </w:r>
      <w:r w:rsidR="00CE6B18">
        <w:rPr>
          <w:b/>
          <w:bCs/>
        </w:rPr>
        <w:t xml:space="preserve">               </w:t>
      </w:r>
      <w:r w:rsidRPr="00FE309C">
        <w:rPr>
          <w:b/>
          <w:bCs/>
        </w:rPr>
        <w:t xml:space="preserve">     №  </w:t>
      </w:r>
      <w:r w:rsidR="00E907AF">
        <w:rPr>
          <w:b/>
          <w:bCs/>
        </w:rPr>
        <w:t>12</w:t>
      </w:r>
      <w:r w:rsidRPr="00FE309C">
        <w:rPr>
          <w:b/>
          <w:bCs/>
        </w:rPr>
        <w:t xml:space="preserve">                                                          п</w:t>
      </w:r>
      <w:proofErr w:type="gramStart"/>
      <w:r w:rsidRPr="00FE309C">
        <w:rPr>
          <w:b/>
          <w:bCs/>
        </w:rPr>
        <w:t>.Ю</w:t>
      </w:r>
      <w:proofErr w:type="gramEnd"/>
      <w:r w:rsidRPr="00FE309C">
        <w:rPr>
          <w:b/>
          <w:bCs/>
        </w:rPr>
        <w:t xml:space="preserve">жный  </w:t>
      </w:r>
    </w:p>
    <w:p w:rsidR="00FE309C" w:rsidRDefault="00FE309C" w:rsidP="00FE309C">
      <w:pPr>
        <w:jc w:val="right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«Об  </w:t>
      </w:r>
      <w:r>
        <w:rPr>
          <w:rFonts w:cs="Courier New"/>
          <w:lang w:eastAsia="en-US"/>
        </w:rPr>
        <w:t>утверждении годового отчета</w:t>
      </w:r>
      <w:proofErr w:type="gramStart"/>
      <w:r>
        <w:rPr>
          <w:rFonts w:cs="Courier New"/>
          <w:lang w:eastAsia="en-US"/>
        </w:rPr>
        <w:t>"О</w:t>
      </w:r>
      <w:proofErr w:type="gramEnd"/>
      <w:r>
        <w:rPr>
          <w:rFonts w:cs="Courier New"/>
          <w:lang w:eastAsia="en-US"/>
        </w:rPr>
        <w:t>б</w:t>
      </w:r>
    </w:p>
    <w:p w:rsidR="00FE309C" w:rsidRPr="005D7425" w:rsidRDefault="00FE309C" w:rsidP="00FE309C">
      <w:pPr>
        <w:jc w:val="right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 </w:t>
      </w:r>
      <w:proofErr w:type="gramStart"/>
      <w:r w:rsidRPr="005D7425">
        <w:rPr>
          <w:rFonts w:cs="Courier New"/>
          <w:lang w:eastAsia="en-US"/>
        </w:rPr>
        <w:t>исполнении</w:t>
      </w:r>
      <w:proofErr w:type="gramEnd"/>
      <w:r w:rsidRPr="005D7425">
        <w:rPr>
          <w:rFonts w:cs="Courier New"/>
          <w:lang w:eastAsia="en-US"/>
        </w:rPr>
        <w:t xml:space="preserve"> бюджета Южненского </w:t>
      </w:r>
    </w:p>
    <w:p w:rsidR="00FE309C" w:rsidRPr="005D7425" w:rsidRDefault="00FE309C" w:rsidP="00FE309C">
      <w:pPr>
        <w:jc w:val="right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сельского муниципального образования </w:t>
      </w:r>
    </w:p>
    <w:p w:rsidR="00FE309C" w:rsidRPr="005D7425" w:rsidRDefault="00FE309C" w:rsidP="00FE309C">
      <w:pPr>
        <w:jc w:val="center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                                                                                                       </w:t>
      </w:r>
      <w:r w:rsidRPr="005D7425">
        <w:rPr>
          <w:rFonts w:cs="Courier New"/>
          <w:lang w:eastAsia="en-US"/>
        </w:rPr>
        <w:t xml:space="preserve">Республики Калмыкия за </w:t>
      </w:r>
      <w:r>
        <w:rPr>
          <w:rFonts w:cs="Courier New"/>
          <w:lang w:eastAsia="en-US"/>
        </w:rPr>
        <w:t>2022 год</w:t>
      </w:r>
      <w:r w:rsidRPr="005D7425">
        <w:rPr>
          <w:rFonts w:cs="Courier New"/>
          <w:lang w:eastAsia="en-US"/>
        </w:rPr>
        <w:t>»</w:t>
      </w:r>
    </w:p>
    <w:p w:rsidR="0002722F" w:rsidRPr="005D7425" w:rsidRDefault="0002722F" w:rsidP="0002722F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     </w:t>
      </w:r>
    </w:p>
    <w:p w:rsidR="00FE309C" w:rsidRPr="00AA53F0" w:rsidRDefault="0002722F" w:rsidP="00FE309C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D7425">
        <w:t xml:space="preserve">        </w:t>
      </w:r>
      <w:r w:rsidR="00FE30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E309C" w:rsidRPr="00AA53F0">
        <w:rPr>
          <w:rFonts w:ascii="Times New Roman" w:hAnsi="Times New Roman" w:cs="Times New Roman"/>
          <w:sz w:val="24"/>
          <w:szCs w:val="24"/>
        </w:rPr>
        <w:t xml:space="preserve">В соответствии со статьей 264.2 Бюджетного кодекса Российской Федерации,  статьей 7.1 </w:t>
      </w:r>
      <w:r w:rsidR="00FE309C">
        <w:rPr>
          <w:rFonts w:ascii="Times New Roman" w:hAnsi="Times New Roman" w:cs="Times New Roman"/>
          <w:sz w:val="24"/>
          <w:szCs w:val="24"/>
        </w:rPr>
        <w:t xml:space="preserve">  </w:t>
      </w:r>
      <w:r w:rsidR="00FE309C" w:rsidRPr="00AA53F0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в Южненского сельском муниципальном образовании Республики Калмыкия, утвержденного решением Собрания депутатов Южненского сельского муниципального образования Республики Калмыкия № </w:t>
      </w:r>
      <w:r w:rsidR="00FE309C">
        <w:rPr>
          <w:rFonts w:ascii="Times New Roman" w:hAnsi="Times New Roman" w:cs="Times New Roman"/>
          <w:sz w:val="24"/>
          <w:szCs w:val="24"/>
        </w:rPr>
        <w:t>6 от 22</w:t>
      </w:r>
      <w:r w:rsidR="00FE309C" w:rsidRPr="00AA53F0">
        <w:rPr>
          <w:rFonts w:ascii="Times New Roman" w:hAnsi="Times New Roman" w:cs="Times New Roman"/>
          <w:sz w:val="24"/>
          <w:szCs w:val="24"/>
        </w:rPr>
        <w:t xml:space="preserve"> </w:t>
      </w:r>
      <w:r w:rsidR="00FE309C">
        <w:rPr>
          <w:rFonts w:ascii="Times New Roman" w:hAnsi="Times New Roman" w:cs="Times New Roman"/>
          <w:sz w:val="24"/>
          <w:szCs w:val="24"/>
        </w:rPr>
        <w:t>февраля 2022</w:t>
      </w:r>
      <w:r w:rsidR="00FE309C" w:rsidRPr="00AA53F0">
        <w:rPr>
          <w:rFonts w:ascii="Times New Roman" w:hAnsi="Times New Roman" w:cs="Times New Roman"/>
          <w:sz w:val="24"/>
          <w:szCs w:val="24"/>
        </w:rPr>
        <w:t xml:space="preserve"> года,  согласно заключения контрольно-счетной палаты </w:t>
      </w:r>
      <w:proofErr w:type="spellStart"/>
      <w:r w:rsidR="00FE309C" w:rsidRPr="00AA53F0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FE309C" w:rsidRPr="00AA53F0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 </w:t>
      </w:r>
      <w:r w:rsidR="00FE309C" w:rsidRPr="00CE6B18">
        <w:rPr>
          <w:rFonts w:ascii="Times New Roman" w:hAnsi="Times New Roman" w:cs="Times New Roman"/>
          <w:sz w:val="24"/>
          <w:szCs w:val="24"/>
        </w:rPr>
        <w:t>№</w:t>
      </w:r>
      <w:r w:rsidR="00CE6B18" w:rsidRPr="00CE6B18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FE309C" w:rsidRPr="00CE6B1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E309C" w:rsidRPr="00CE6B18">
        <w:rPr>
          <w:rFonts w:ascii="Times New Roman" w:hAnsi="Times New Roman" w:cs="Times New Roman"/>
          <w:sz w:val="24"/>
          <w:szCs w:val="24"/>
        </w:rPr>
        <w:t xml:space="preserve"> от 2</w:t>
      </w:r>
      <w:r w:rsidR="00CE6B18" w:rsidRPr="00CE6B18">
        <w:rPr>
          <w:rFonts w:ascii="Times New Roman" w:hAnsi="Times New Roman" w:cs="Times New Roman"/>
          <w:sz w:val="24"/>
          <w:szCs w:val="24"/>
        </w:rPr>
        <w:t>7.04.202</w:t>
      </w:r>
      <w:r w:rsidR="00CE6B18">
        <w:rPr>
          <w:rFonts w:ascii="Times New Roman" w:hAnsi="Times New Roman" w:cs="Times New Roman"/>
          <w:sz w:val="24"/>
          <w:szCs w:val="24"/>
        </w:rPr>
        <w:t>3</w:t>
      </w:r>
      <w:r w:rsidR="00FE309C">
        <w:rPr>
          <w:rFonts w:ascii="Times New Roman" w:hAnsi="Times New Roman" w:cs="Times New Roman"/>
          <w:sz w:val="24"/>
          <w:szCs w:val="24"/>
        </w:rPr>
        <w:t xml:space="preserve"> </w:t>
      </w:r>
      <w:r w:rsidR="00FE309C" w:rsidRPr="00AA53F0">
        <w:rPr>
          <w:rFonts w:ascii="Times New Roman" w:hAnsi="Times New Roman" w:cs="Times New Roman"/>
          <w:sz w:val="24"/>
          <w:szCs w:val="24"/>
        </w:rPr>
        <w:t>года по результатам  внешней проверки годового отчета об исполнении</w:t>
      </w:r>
      <w:proofErr w:type="gramEnd"/>
      <w:r w:rsidR="00FE309C" w:rsidRPr="00AA53F0">
        <w:rPr>
          <w:rFonts w:ascii="Times New Roman" w:hAnsi="Times New Roman" w:cs="Times New Roman"/>
          <w:sz w:val="24"/>
          <w:szCs w:val="24"/>
        </w:rPr>
        <w:t xml:space="preserve"> бюджета Южненского сельского муниципального образов</w:t>
      </w:r>
      <w:r w:rsidR="00FE309C">
        <w:rPr>
          <w:rFonts w:ascii="Times New Roman" w:hAnsi="Times New Roman" w:cs="Times New Roman"/>
          <w:sz w:val="24"/>
          <w:szCs w:val="24"/>
        </w:rPr>
        <w:t>ания Республики Калмыкия за 2022</w:t>
      </w:r>
      <w:r w:rsidR="00FE309C" w:rsidRPr="00AA53F0">
        <w:rPr>
          <w:rFonts w:ascii="Times New Roman" w:hAnsi="Times New Roman" w:cs="Times New Roman"/>
          <w:sz w:val="24"/>
          <w:szCs w:val="24"/>
        </w:rPr>
        <w:t xml:space="preserve"> год, руководствуясь Уставом Южненского сельского муниципального образования Республики Калмыкия.</w:t>
      </w:r>
      <w:r w:rsidR="00FE309C">
        <w:rPr>
          <w:rFonts w:ascii="Times New Roman" w:hAnsi="Times New Roman" w:cs="Times New Roman"/>
          <w:sz w:val="24"/>
          <w:szCs w:val="24"/>
        </w:rPr>
        <w:t xml:space="preserve"> </w:t>
      </w:r>
      <w:r w:rsidR="00FE309C" w:rsidRPr="00AA53F0">
        <w:rPr>
          <w:rFonts w:ascii="Times New Roman" w:hAnsi="Times New Roman" w:cs="Times New Roman"/>
          <w:sz w:val="24"/>
          <w:szCs w:val="24"/>
        </w:rPr>
        <w:t xml:space="preserve">Собрание депутатов Южненского сельского муниципального </w:t>
      </w:r>
      <w:r w:rsidR="00FE309C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</w:p>
    <w:p w:rsidR="00FE309C" w:rsidRPr="005D7425" w:rsidRDefault="00FE309C" w:rsidP="00FE309C">
      <w:pPr>
        <w:jc w:val="both"/>
        <w:rPr>
          <w:rFonts w:cs="Courier New"/>
          <w:lang w:eastAsia="en-US"/>
        </w:rPr>
      </w:pPr>
    </w:p>
    <w:p w:rsidR="00FE309C" w:rsidRPr="005D7425" w:rsidRDefault="00FE309C" w:rsidP="00FE309C">
      <w:pPr>
        <w:jc w:val="center"/>
        <w:rPr>
          <w:rFonts w:cs="Courier New"/>
          <w:b/>
          <w:lang w:eastAsia="en-US"/>
        </w:rPr>
      </w:pPr>
      <w:r w:rsidRPr="005D7425">
        <w:rPr>
          <w:rFonts w:cs="Courier New"/>
          <w:b/>
          <w:lang w:eastAsia="en-US"/>
        </w:rPr>
        <w:t>РЕШИЛО:</w:t>
      </w:r>
    </w:p>
    <w:p w:rsidR="00FE309C" w:rsidRDefault="00FE309C" w:rsidP="00FE309C">
      <w:pPr>
        <w:numPr>
          <w:ilvl w:val="0"/>
          <w:numId w:val="3"/>
        </w:num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Утвердить годовой отчет "Об </w:t>
      </w:r>
      <w:r w:rsidRPr="005D7425">
        <w:rPr>
          <w:rFonts w:cs="Courier New"/>
          <w:lang w:eastAsia="en-US"/>
        </w:rPr>
        <w:t>исполнени</w:t>
      </w:r>
      <w:r>
        <w:rPr>
          <w:rFonts w:cs="Courier New"/>
          <w:lang w:eastAsia="en-US"/>
        </w:rPr>
        <w:t>и бюджета Южненского сельского</w:t>
      </w:r>
    </w:p>
    <w:p w:rsidR="00FE309C" w:rsidRPr="005D7425" w:rsidRDefault="00FE309C" w:rsidP="00FE309C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>муниципального</w:t>
      </w:r>
      <w:r>
        <w:rPr>
          <w:rFonts w:cs="Courier New"/>
          <w:lang w:eastAsia="en-US"/>
        </w:rPr>
        <w:t xml:space="preserve"> </w:t>
      </w:r>
      <w:r w:rsidRPr="005D7425">
        <w:rPr>
          <w:rFonts w:cs="Courier New"/>
          <w:lang w:eastAsia="en-US"/>
        </w:rPr>
        <w:t xml:space="preserve">образования  Республики Калмыкия за </w:t>
      </w:r>
      <w:r>
        <w:rPr>
          <w:rFonts w:cs="Courier New"/>
          <w:lang w:eastAsia="en-US"/>
        </w:rPr>
        <w:t>2021</w:t>
      </w:r>
      <w:r w:rsidRPr="005D7425">
        <w:rPr>
          <w:rFonts w:cs="Courier New"/>
          <w:lang w:eastAsia="en-US"/>
        </w:rPr>
        <w:t xml:space="preserve"> год  по доходам  в сумме </w:t>
      </w:r>
      <w:r w:rsidRPr="005D7425">
        <w:rPr>
          <w:lang w:eastAsia="en-US"/>
        </w:rPr>
        <w:t xml:space="preserve"> </w:t>
      </w:r>
      <w:r w:rsidR="00CE6B18">
        <w:rPr>
          <w:lang w:eastAsia="en-US"/>
        </w:rPr>
        <w:t>8249,6 тыс</w:t>
      </w:r>
      <w:proofErr w:type="gramStart"/>
      <w:r w:rsidR="00CE6B18">
        <w:rPr>
          <w:lang w:eastAsia="en-US"/>
        </w:rPr>
        <w:t>.</w:t>
      </w:r>
      <w:r w:rsidRPr="005D7425">
        <w:rPr>
          <w:rFonts w:cs="Courier New"/>
          <w:lang w:eastAsia="en-US"/>
        </w:rPr>
        <w:t>р</w:t>
      </w:r>
      <w:proofErr w:type="gramEnd"/>
      <w:r w:rsidRPr="005D7425">
        <w:rPr>
          <w:rFonts w:cs="Courier New"/>
          <w:lang w:eastAsia="en-US"/>
        </w:rPr>
        <w:t>уб</w:t>
      </w:r>
      <w:r w:rsidR="00CE6B18">
        <w:rPr>
          <w:rFonts w:cs="Courier New"/>
          <w:lang w:eastAsia="en-US"/>
        </w:rPr>
        <w:t>.</w:t>
      </w:r>
      <w:r w:rsidRPr="005D7425">
        <w:rPr>
          <w:rFonts w:cs="Courier New"/>
          <w:lang w:eastAsia="en-US"/>
        </w:rPr>
        <w:t xml:space="preserve"> и расходам в сумме </w:t>
      </w:r>
      <w:r w:rsidR="00CE6B18">
        <w:rPr>
          <w:rFonts w:cs="Courier New"/>
          <w:lang w:eastAsia="en-US"/>
        </w:rPr>
        <w:t>8357,4 тыс.</w:t>
      </w:r>
      <w:r w:rsidRPr="005D7425">
        <w:rPr>
          <w:rFonts w:cs="Courier New"/>
          <w:lang w:eastAsia="en-US"/>
        </w:rPr>
        <w:t>руб</w:t>
      </w:r>
      <w:r w:rsidR="00CE6B18">
        <w:rPr>
          <w:rFonts w:cs="Courier New"/>
          <w:lang w:eastAsia="en-US"/>
        </w:rPr>
        <w:t>.</w:t>
      </w:r>
      <w:r w:rsidRPr="005D7425">
        <w:rPr>
          <w:rFonts w:cs="Courier New"/>
          <w:lang w:eastAsia="en-US"/>
        </w:rPr>
        <w:t xml:space="preserve"> с превышением </w:t>
      </w:r>
      <w:r w:rsidR="00CE6B18">
        <w:rPr>
          <w:rFonts w:cs="Courier New"/>
          <w:lang w:eastAsia="en-US"/>
        </w:rPr>
        <w:t>расходов</w:t>
      </w:r>
      <w:r w:rsidRPr="005D7425">
        <w:rPr>
          <w:rFonts w:cs="Courier New"/>
          <w:lang w:eastAsia="en-US"/>
        </w:rPr>
        <w:t xml:space="preserve"> над  </w:t>
      </w:r>
      <w:r w:rsidR="00CE6B18">
        <w:rPr>
          <w:rFonts w:cs="Courier New"/>
          <w:lang w:eastAsia="en-US"/>
        </w:rPr>
        <w:t>до</w:t>
      </w:r>
      <w:r>
        <w:rPr>
          <w:rFonts w:cs="Courier New"/>
          <w:lang w:eastAsia="en-US"/>
        </w:rPr>
        <w:t>хо</w:t>
      </w:r>
      <w:r w:rsidRPr="005D7425">
        <w:rPr>
          <w:rFonts w:cs="Courier New"/>
          <w:lang w:eastAsia="en-US"/>
        </w:rPr>
        <w:t xml:space="preserve">дами в сумме </w:t>
      </w:r>
      <w:r w:rsidR="00CE6B18">
        <w:rPr>
          <w:rFonts w:cs="Courier New"/>
          <w:lang w:eastAsia="en-US"/>
        </w:rPr>
        <w:t>107,8</w:t>
      </w:r>
      <w:r>
        <w:rPr>
          <w:rFonts w:cs="Courier New"/>
          <w:lang w:eastAsia="en-US"/>
        </w:rPr>
        <w:t xml:space="preserve">  </w:t>
      </w:r>
      <w:r w:rsidRPr="005D7425">
        <w:rPr>
          <w:rFonts w:cs="Courier New"/>
          <w:lang w:eastAsia="en-US"/>
        </w:rPr>
        <w:t>рублей согласно приложения № 1,2,3  к настоящему решению.</w:t>
      </w:r>
    </w:p>
    <w:p w:rsidR="00FE309C" w:rsidRDefault="00FE309C" w:rsidP="00FE309C">
      <w:pPr>
        <w:jc w:val="both"/>
        <w:rPr>
          <w:rFonts w:cs="Courier New"/>
          <w:lang w:eastAsia="en-US"/>
        </w:rPr>
      </w:pPr>
      <w:r w:rsidRPr="005D7425">
        <w:rPr>
          <w:rFonts w:cs="Courier New"/>
          <w:b/>
          <w:lang w:eastAsia="en-US"/>
        </w:rPr>
        <w:t xml:space="preserve">         </w:t>
      </w:r>
      <w:r w:rsidRPr="005D7425">
        <w:rPr>
          <w:rFonts w:cs="Courier New"/>
          <w:lang w:eastAsia="en-US"/>
        </w:rPr>
        <w:t xml:space="preserve">2. </w:t>
      </w:r>
      <w:r>
        <w:rPr>
          <w:rFonts w:cs="Courier New"/>
          <w:lang w:eastAsia="en-US"/>
        </w:rPr>
        <w:t xml:space="preserve">Утвердить </w:t>
      </w:r>
      <w:r w:rsidRPr="005D7425">
        <w:rPr>
          <w:rFonts w:cs="Courier New"/>
          <w:lang w:eastAsia="en-US"/>
        </w:rPr>
        <w:t>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</w:t>
      </w:r>
      <w:r>
        <w:rPr>
          <w:rFonts w:cs="Courier New"/>
          <w:lang w:eastAsia="en-US"/>
        </w:rPr>
        <w:t xml:space="preserve"> за 2021 год, </w:t>
      </w:r>
      <w:proofErr w:type="gramStart"/>
      <w:r>
        <w:rPr>
          <w:rFonts w:cs="Courier New"/>
          <w:lang w:eastAsia="en-US"/>
        </w:rPr>
        <w:t>согласно приложения</w:t>
      </w:r>
      <w:proofErr w:type="gramEnd"/>
      <w:r w:rsidRPr="005D7425">
        <w:rPr>
          <w:rFonts w:cs="Courier New"/>
          <w:lang w:eastAsia="en-US"/>
        </w:rPr>
        <w:t xml:space="preserve"> 4 к настоящему решению.</w:t>
      </w:r>
    </w:p>
    <w:p w:rsidR="00FE309C" w:rsidRPr="00AA53F0" w:rsidRDefault="00FE309C" w:rsidP="00FE309C">
      <w:pPr>
        <w:tabs>
          <w:tab w:val="num" w:pos="426"/>
        </w:tabs>
        <w:rPr>
          <w:bCs/>
        </w:rPr>
      </w:pPr>
      <w:r>
        <w:rPr>
          <w:rFonts w:cs="Courier New"/>
          <w:lang w:eastAsia="en-US"/>
        </w:rPr>
        <w:t xml:space="preserve">        3. </w:t>
      </w:r>
      <w:r w:rsidRPr="00AA53F0">
        <w:rPr>
          <w:bCs/>
        </w:rPr>
        <w:t xml:space="preserve">Утвердить информацию об использовании Резервного фонда администрации Южненского сельского муниципального образования Республики Калмыкия, </w:t>
      </w:r>
      <w:proofErr w:type="gramStart"/>
      <w:r w:rsidRPr="00AA53F0">
        <w:rPr>
          <w:bCs/>
        </w:rPr>
        <w:t>согласно приложения</w:t>
      </w:r>
      <w:proofErr w:type="gramEnd"/>
      <w:r w:rsidRPr="00AA53F0">
        <w:rPr>
          <w:bCs/>
        </w:rPr>
        <w:t xml:space="preserve"> № 5 к настоящему решению.</w:t>
      </w:r>
    </w:p>
    <w:p w:rsidR="00FE309C" w:rsidRPr="005D7425" w:rsidRDefault="00FE309C" w:rsidP="00FE309C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       4. Утвердить информацию о распределение бюджетных ассигнований на реализацию муниципальных программ за 2021 год, </w:t>
      </w:r>
      <w:proofErr w:type="gramStart"/>
      <w:r>
        <w:rPr>
          <w:rFonts w:cs="Courier New"/>
          <w:lang w:eastAsia="en-US"/>
        </w:rPr>
        <w:t>согласно приложения</w:t>
      </w:r>
      <w:proofErr w:type="gramEnd"/>
      <w:r>
        <w:rPr>
          <w:rFonts w:cs="Courier New"/>
          <w:lang w:eastAsia="en-US"/>
        </w:rPr>
        <w:t xml:space="preserve"> № 6.</w:t>
      </w:r>
    </w:p>
    <w:p w:rsidR="00FE309C" w:rsidRPr="005D7425" w:rsidRDefault="00FE309C" w:rsidP="00FE309C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       5</w:t>
      </w:r>
      <w:r w:rsidRPr="005D7425">
        <w:rPr>
          <w:rFonts w:cs="Courier New"/>
          <w:lang w:eastAsia="en-US"/>
        </w:rPr>
        <w:t>. Контроль над исполнением настоящего решения возложить на Главу Южненского сельского муниципального образования Республики Калмыкия (</w:t>
      </w:r>
      <w:proofErr w:type="spellStart"/>
      <w:r w:rsidRPr="005D7425">
        <w:rPr>
          <w:rFonts w:cs="Courier New"/>
          <w:lang w:eastAsia="en-US"/>
        </w:rPr>
        <w:t>ахлачи</w:t>
      </w:r>
      <w:proofErr w:type="spellEnd"/>
      <w:r w:rsidRPr="005D7425">
        <w:rPr>
          <w:rFonts w:cs="Courier New"/>
          <w:lang w:eastAsia="en-US"/>
        </w:rPr>
        <w:t>).</w:t>
      </w:r>
    </w:p>
    <w:p w:rsidR="00B5610E" w:rsidRDefault="00FE309C" w:rsidP="00FE309C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</w:t>
      </w:r>
    </w:p>
    <w:p w:rsidR="0002722F" w:rsidRPr="00B22ADB" w:rsidRDefault="0002722F" w:rsidP="0002722F">
      <w:r w:rsidRPr="00B22ADB">
        <w:t>Председатель Собрания депутатов</w:t>
      </w:r>
    </w:p>
    <w:p w:rsidR="0002722F" w:rsidRPr="00B22ADB" w:rsidRDefault="0002722F" w:rsidP="0002722F">
      <w:r w:rsidRPr="00B22ADB">
        <w:t xml:space="preserve">Южненского сельского </w:t>
      </w:r>
    </w:p>
    <w:p w:rsidR="0002722F" w:rsidRPr="00B22ADB" w:rsidRDefault="0002722F" w:rsidP="0002722F">
      <w:proofErr w:type="gramStart"/>
      <w:r w:rsidRPr="00B22ADB">
        <w:t>муниципального</w:t>
      </w:r>
      <w:proofErr w:type="gramEnd"/>
      <w:r w:rsidRPr="00B22ADB">
        <w:t xml:space="preserve"> образовании</w:t>
      </w:r>
    </w:p>
    <w:p w:rsidR="0002722F" w:rsidRDefault="0002722F" w:rsidP="0002722F">
      <w:r w:rsidRPr="00B22ADB">
        <w:t xml:space="preserve">Республики Калмыкия                                                                         </w:t>
      </w:r>
      <w:r>
        <w:t>С.В.Демкин</w:t>
      </w:r>
    </w:p>
    <w:p w:rsidR="0002722F" w:rsidRDefault="0002722F" w:rsidP="0002722F"/>
    <w:p w:rsidR="0002722F" w:rsidRPr="00B22ADB" w:rsidRDefault="0002722F" w:rsidP="0002722F">
      <w:r>
        <w:t>Г</w:t>
      </w:r>
      <w:r w:rsidRPr="00B22ADB">
        <w:t xml:space="preserve">лава Южненского </w:t>
      </w:r>
      <w:proofErr w:type="gramStart"/>
      <w:r w:rsidRPr="00B22ADB">
        <w:t>сельского</w:t>
      </w:r>
      <w:proofErr w:type="gramEnd"/>
    </w:p>
    <w:p w:rsidR="0002722F" w:rsidRPr="00B22ADB" w:rsidRDefault="0002722F" w:rsidP="0002722F">
      <w:r w:rsidRPr="00B22ADB">
        <w:t xml:space="preserve">муниципального образования </w:t>
      </w:r>
    </w:p>
    <w:p w:rsidR="0002722F" w:rsidRDefault="0002722F" w:rsidP="0002722F">
      <w:r w:rsidRPr="00B22ADB">
        <w:t>Респуб</w:t>
      </w:r>
      <w:r>
        <w:t>лики Калмыкия (</w:t>
      </w:r>
      <w:proofErr w:type="spellStart"/>
      <w:r>
        <w:t>ахлачи</w:t>
      </w:r>
      <w:proofErr w:type="spellEnd"/>
      <w:r>
        <w:t xml:space="preserve">)                                                         </w:t>
      </w:r>
      <w:proofErr w:type="spellStart"/>
      <w:r>
        <w:t>Э.Д.Амарханова</w:t>
      </w:r>
      <w:proofErr w:type="spellEnd"/>
    </w:p>
    <w:p w:rsidR="00C01E50" w:rsidRPr="00B22ADB" w:rsidRDefault="00C01E50" w:rsidP="0002722F"/>
    <w:p w:rsidR="0002722F" w:rsidRPr="00C01E50" w:rsidRDefault="0002722F" w:rsidP="0002722F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 w:rsidRPr="0005217A">
        <w:t xml:space="preserve">                                                                                            </w:t>
      </w:r>
      <w:r w:rsidRPr="00C01E50">
        <w:rPr>
          <w:sz w:val="18"/>
          <w:szCs w:val="18"/>
        </w:rPr>
        <w:t>Приложение 1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2722F" w:rsidRPr="00875414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2722F" w:rsidRPr="00875414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2722F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2022 год»</w:t>
      </w:r>
    </w:p>
    <w:p w:rsidR="0002722F" w:rsidRPr="00875414" w:rsidRDefault="0002722F" w:rsidP="0002722F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>
        <w:rPr>
          <w:sz w:val="18"/>
          <w:szCs w:val="18"/>
        </w:rPr>
        <w:t xml:space="preserve">  </w:t>
      </w:r>
      <w:r w:rsidR="00E907AF">
        <w:rPr>
          <w:sz w:val="18"/>
          <w:szCs w:val="18"/>
        </w:rPr>
        <w:t xml:space="preserve">12 </w:t>
      </w:r>
      <w:r w:rsidRPr="00875414">
        <w:rPr>
          <w:sz w:val="18"/>
          <w:szCs w:val="18"/>
        </w:rPr>
        <w:t>от</w:t>
      </w:r>
      <w:r w:rsidR="00E907AF">
        <w:rPr>
          <w:sz w:val="18"/>
          <w:szCs w:val="18"/>
        </w:rPr>
        <w:t xml:space="preserve"> 29.06.</w:t>
      </w:r>
      <w:r>
        <w:rPr>
          <w:sz w:val="18"/>
          <w:szCs w:val="18"/>
        </w:rPr>
        <w:t xml:space="preserve"> 2023</w:t>
      </w:r>
      <w:r w:rsidRPr="00875414">
        <w:rPr>
          <w:sz w:val="18"/>
          <w:szCs w:val="18"/>
        </w:rPr>
        <w:t>г.</w:t>
      </w:r>
    </w:p>
    <w:p w:rsidR="0002722F" w:rsidRPr="0005217A" w:rsidRDefault="0002722F" w:rsidP="0002722F">
      <w:pPr>
        <w:tabs>
          <w:tab w:val="left" w:pos="4275"/>
          <w:tab w:val="left" w:pos="4500"/>
        </w:tabs>
      </w:pPr>
    </w:p>
    <w:p w:rsidR="0002722F" w:rsidRPr="00E50F46" w:rsidRDefault="0002722F" w:rsidP="0002722F">
      <w:pPr>
        <w:spacing w:line="240" w:lineRule="exact"/>
        <w:jc w:val="center"/>
        <w:rPr>
          <w:rFonts w:eastAsia="Arial Unicode MS"/>
          <w:b/>
        </w:rPr>
      </w:pPr>
      <w:r w:rsidRPr="00DB0BE8">
        <w:rPr>
          <w:rFonts w:eastAsia="Arial Unicode MS"/>
          <w:b/>
        </w:rPr>
        <w:t xml:space="preserve">Объем поступлений доходов бюджета Южненского сельского муниципального образования Республики Калмыкия </w:t>
      </w:r>
      <w:r>
        <w:rPr>
          <w:rFonts w:eastAsia="Arial Unicode MS"/>
          <w:b/>
        </w:rPr>
        <w:t>за 2022 год</w:t>
      </w:r>
      <w:r w:rsidRPr="00DB0BE8">
        <w:rPr>
          <w:rFonts w:eastAsia="Arial Unicode MS"/>
          <w:b/>
        </w:rPr>
        <w:t xml:space="preserve"> </w:t>
      </w:r>
    </w:p>
    <w:p w:rsidR="0002722F" w:rsidRPr="0005217A" w:rsidRDefault="0002722F" w:rsidP="0002722F">
      <w:pPr>
        <w:jc w:val="right"/>
        <w:rPr>
          <w:rFonts w:eastAsia="Arial Unicode MS"/>
          <w:sz w:val="16"/>
        </w:rPr>
      </w:pPr>
      <w:r w:rsidRPr="0005217A">
        <w:rPr>
          <w:rFonts w:eastAsia="Arial Unicode MS"/>
          <w:sz w:val="16"/>
        </w:rPr>
        <w:t>(</w:t>
      </w:r>
      <w:r>
        <w:rPr>
          <w:rFonts w:eastAsia="Arial Unicode MS"/>
          <w:sz w:val="16"/>
        </w:rPr>
        <w:t>тыс</w:t>
      </w:r>
      <w:proofErr w:type="gramStart"/>
      <w:r>
        <w:rPr>
          <w:rFonts w:eastAsia="Arial Unicode MS"/>
          <w:sz w:val="16"/>
        </w:rPr>
        <w:t>.</w:t>
      </w:r>
      <w:r w:rsidRPr="0005217A">
        <w:rPr>
          <w:rFonts w:eastAsia="Arial Unicode MS"/>
          <w:sz w:val="16"/>
        </w:rPr>
        <w:t>р</w:t>
      </w:r>
      <w:proofErr w:type="gramEnd"/>
      <w:r w:rsidRPr="0005217A">
        <w:rPr>
          <w:rFonts w:eastAsia="Arial Unicode MS"/>
          <w:sz w:val="16"/>
        </w:rPr>
        <w:t>уб.)</w:t>
      </w:r>
    </w:p>
    <w:p w:rsidR="0002722F" w:rsidRPr="00E50F46" w:rsidRDefault="0002722F" w:rsidP="0002722F">
      <w:pPr>
        <w:jc w:val="right"/>
        <w:rPr>
          <w:rFonts w:eastAsia="Arial Unicode MS"/>
        </w:rPr>
      </w:pPr>
    </w:p>
    <w:tbl>
      <w:tblPr>
        <w:tblpPr w:leftFromText="180" w:rightFromText="180" w:vertAnchor="text" w:horzAnchor="margin" w:tblpY="22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5"/>
        <w:gridCol w:w="2121"/>
        <w:gridCol w:w="4424"/>
        <w:gridCol w:w="850"/>
        <w:gridCol w:w="992"/>
        <w:gridCol w:w="993"/>
      </w:tblGrid>
      <w:tr w:rsidR="0002722F" w:rsidRPr="00CE6B18" w:rsidTr="00CE6B18">
        <w:trPr>
          <w:cantSplit/>
          <w:trHeight w:val="356"/>
          <w:tblHeader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rFonts w:eastAsia="Arial Unicode MS"/>
                <w:b/>
              </w:rPr>
            </w:pPr>
            <w:r w:rsidRPr="00CE6B18">
              <w:rPr>
                <w:rFonts w:eastAsia="Arial Unicode MS"/>
                <w:b/>
                <w:sz w:val="22"/>
                <w:szCs w:val="22"/>
              </w:rPr>
              <w:t>Код администратора дохода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jc w:val="center"/>
              <w:rPr>
                <w:rFonts w:eastAsia="Arial Unicode MS"/>
                <w:b/>
              </w:rPr>
            </w:pPr>
            <w:r w:rsidRPr="00CE6B18">
              <w:rPr>
                <w:rFonts w:eastAsia="Arial Unicode MS"/>
                <w:b/>
                <w:sz w:val="22"/>
                <w:szCs w:val="22"/>
              </w:rPr>
              <w:t>Код</w:t>
            </w:r>
          </w:p>
          <w:p w:rsidR="0002722F" w:rsidRPr="00CE6B18" w:rsidRDefault="0002722F" w:rsidP="0002722F">
            <w:pPr>
              <w:ind w:right="685"/>
              <w:jc w:val="center"/>
              <w:rPr>
                <w:b/>
                <w:snapToGrid w:val="0"/>
              </w:rPr>
            </w:pPr>
            <w:r w:rsidRPr="00CE6B18">
              <w:rPr>
                <w:b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Наименование кода поступлений в бюджет,</w:t>
            </w:r>
          </w:p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группы, подгруппы, статьи, подстатьи,</w:t>
            </w:r>
          </w:p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 xml:space="preserve"> элемента, программы (подпрограммы),</w:t>
            </w:r>
          </w:p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 xml:space="preserve"> кода экономической классификации доходов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bCs/>
              </w:rPr>
            </w:pPr>
            <w:r w:rsidRPr="00CE6B18">
              <w:rPr>
                <w:b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992" w:type="dxa"/>
            <w:vAlign w:val="center"/>
          </w:tcPr>
          <w:p w:rsidR="0002722F" w:rsidRPr="00CE6B18" w:rsidRDefault="0002722F" w:rsidP="0002722F">
            <w:pPr>
              <w:jc w:val="center"/>
              <w:rPr>
                <w:b/>
                <w:bCs/>
              </w:rPr>
            </w:pPr>
            <w:r w:rsidRPr="00CE6B18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bCs/>
              </w:rPr>
            </w:pPr>
            <w:r w:rsidRPr="00CE6B18">
              <w:rPr>
                <w:b/>
                <w:bCs/>
                <w:sz w:val="22"/>
                <w:szCs w:val="22"/>
              </w:rPr>
              <w:t>Неисполненные назначения</w:t>
            </w:r>
          </w:p>
        </w:tc>
      </w:tr>
      <w:tr w:rsidR="0002722F" w:rsidRPr="00CE6B18" w:rsidTr="00CE6B18">
        <w:trPr>
          <w:trHeight w:val="257"/>
          <w:tblHeader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</w:p>
        </w:tc>
      </w:tr>
      <w:tr w:rsidR="0002722F" w:rsidRPr="00CE6B18" w:rsidTr="00CE6B18">
        <w:trPr>
          <w:trHeight w:val="376"/>
        </w:trPr>
        <w:tc>
          <w:tcPr>
            <w:tcW w:w="715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</w:rPr>
            </w:pPr>
            <w:r w:rsidRPr="00CE6B18">
              <w:rPr>
                <w:b/>
                <w:color w:val="2D2D2D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CE6B18">
              <w:rPr>
                <w:b/>
                <w:color w:val="2D2D2D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CE6B18">
              <w:rPr>
                <w:b/>
                <w:color w:val="2D2D2D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4492,7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4583,2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241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352,9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372,5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241"/>
        </w:trPr>
        <w:tc>
          <w:tcPr>
            <w:tcW w:w="715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</w:rPr>
            </w:pPr>
            <w:r w:rsidRPr="00CE6B18">
              <w:rPr>
                <w:b/>
                <w:color w:val="2D2D2D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CE6B18">
              <w:rPr>
                <w:b/>
                <w:color w:val="2D2D2D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CE6B18">
              <w:rPr>
                <w:b/>
                <w:color w:val="2D2D2D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352,9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372,5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989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182</w:t>
            </w:r>
          </w:p>
        </w:tc>
        <w:tc>
          <w:tcPr>
            <w:tcW w:w="2121" w:type="dxa"/>
          </w:tcPr>
          <w:p w:rsidR="0002722F" w:rsidRPr="00CE6B18" w:rsidRDefault="0002722F" w:rsidP="0002722F">
            <w:r w:rsidRPr="00CE6B18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jc w:val="both"/>
            </w:pPr>
            <w:r w:rsidRPr="00CE6B1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E6B18">
              <w:rPr>
                <w:sz w:val="22"/>
                <w:szCs w:val="22"/>
                <w:vertAlign w:val="superscript"/>
              </w:rPr>
              <w:t>1</w:t>
            </w:r>
            <w:r w:rsidRPr="00CE6B18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255,0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275,0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1065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182</w:t>
            </w:r>
          </w:p>
        </w:tc>
        <w:tc>
          <w:tcPr>
            <w:tcW w:w="2121" w:type="dxa"/>
          </w:tcPr>
          <w:p w:rsidR="0002722F" w:rsidRPr="00CE6B18" w:rsidRDefault="0002722F" w:rsidP="0002722F">
            <w:r w:rsidRPr="00CE6B18">
              <w:rPr>
                <w:sz w:val="22"/>
                <w:szCs w:val="22"/>
              </w:rPr>
              <w:t>1 01 02020 01 0000 110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jc w:val="both"/>
            </w:pPr>
            <w:r w:rsidRPr="00CE6B1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81,8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81,4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1065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182</w:t>
            </w:r>
          </w:p>
        </w:tc>
        <w:tc>
          <w:tcPr>
            <w:tcW w:w="2121" w:type="dxa"/>
          </w:tcPr>
          <w:p w:rsidR="0002722F" w:rsidRPr="00CE6B18" w:rsidRDefault="0002722F" w:rsidP="0002722F">
            <w:r w:rsidRPr="00CE6B18">
              <w:rPr>
                <w:sz w:val="22"/>
                <w:szCs w:val="22"/>
              </w:rPr>
              <w:t>1 01 02030 01 0000 110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jc w:val="both"/>
            </w:pPr>
            <w:r w:rsidRPr="00CE6B18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16,1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16,1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318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1 05 00000 00 0000 000</w:t>
            </w:r>
          </w:p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</w:p>
        </w:tc>
        <w:tc>
          <w:tcPr>
            <w:tcW w:w="4424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0" w:type="dxa"/>
            <w:vAlign w:val="center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</w:p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975,0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</w:p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974,6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</w:p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0,4</w:t>
            </w:r>
          </w:p>
        </w:tc>
      </w:tr>
      <w:tr w:rsidR="0002722F" w:rsidRPr="00CE6B18" w:rsidTr="00CE6B18">
        <w:trPr>
          <w:trHeight w:val="318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1 05 03000 01 0000 110</w:t>
            </w:r>
          </w:p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</w:p>
        </w:tc>
        <w:tc>
          <w:tcPr>
            <w:tcW w:w="4424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  <w:r w:rsidRPr="00CE6B1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vAlign w:val="center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</w:p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975,0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</w:p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974,6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</w:p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0,4</w:t>
            </w:r>
          </w:p>
        </w:tc>
      </w:tr>
      <w:tr w:rsidR="0002722F" w:rsidRPr="00CE6B18" w:rsidTr="00CE6B18">
        <w:trPr>
          <w:trHeight w:val="443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r w:rsidRPr="00CE6B18">
              <w:rPr>
                <w:sz w:val="22"/>
                <w:szCs w:val="22"/>
              </w:rPr>
              <w:t>1 05 03010 01 0000 110</w:t>
            </w:r>
          </w:p>
        </w:tc>
        <w:tc>
          <w:tcPr>
            <w:tcW w:w="4424" w:type="dxa"/>
          </w:tcPr>
          <w:p w:rsidR="0002722F" w:rsidRPr="00CE6B18" w:rsidRDefault="0002722F" w:rsidP="0002722F">
            <w:r w:rsidRPr="00CE6B1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vAlign w:val="center"/>
          </w:tcPr>
          <w:p w:rsidR="0002722F" w:rsidRPr="00CE6B18" w:rsidRDefault="0002722F" w:rsidP="0002722F">
            <w:pPr>
              <w:jc w:val="center"/>
              <w:rPr>
                <w:bCs/>
                <w:snapToGrid w:val="0"/>
              </w:rPr>
            </w:pPr>
          </w:p>
          <w:p w:rsidR="0002722F" w:rsidRPr="00CE6B18" w:rsidRDefault="0002722F" w:rsidP="0002722F">
            <w:pPr>
              <w:jc w:val="center"/>
              <w:rPr>
                <w:bCs/>
                <w:snapToGrid w:val="0"/>
              </w:rPr>
            </w:pPr>
            <w:r w:rsidRPr="00CE6B18">
              <w:rPr>
                <w:bCs/>
                <w:snapToGrid w:val="0"/>
                <w:sz w:val="22"/>
                <w:szCs w:val="22"/>
              </w:rPr>
              <w:t>975,0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rPr>
                <w:bCs/>
                <w:snapToGrid w:val="0"/>
              </w:rPr>
            </w:pPr>
          </w:p>
          <w:p w:rsidR="0002722F" w:rsidRPr="00CE6B18" w:rsidRDefault="0002722F" w:rsidP="0002722F">
            <w:pPr>
              <w:jc w:val="center"/>
              <w:rPr>
                <w:bCs/>
                <w:snapToGrid w:val="0"/>
              </w:rPr>
            </w:pPr>
            <w:r w:rsidRPr="00CE6B18">
              <w:rPr>
                <w:bCs/>
                <w:snapToGrid w:val="0"/>
                <w:sz w:val="22"/>
                <w:szCs w:val="22"/>
              </w:rPr>
              <w:t>974,6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rPr>
                <w:bCs/>
                <w:snapToGrid w:val="0"/>
              </w:rPr>
            </w:pPr>
          </w:p>
          <w:p w:rsidR="0002722F" w:rsidRPr="00CE6B18" w:rsidRDefault="0002722F" w:rsidP="0002722F">
            <w:pPr>
              <w:jc w:val="center"/>
              <w:rPr>
                <w:bCs/>
                <w:snapToGrid w:val="0"/>
              </w:rPr>
            </w:pPr>
            <w:r w:rsidRPr="00CE6B18">
              <w:rPr>
                <w:bCs/>
                <w:snapToGrid w:val="0"/>
                <w:sz w:val="22"/>
                <w:szCs w:val="22"/>
              </w:rPr>
              <w:t>0,4</w:t>
            </w:r>
          </w:p>
        </w:tc>
      </w:tr>
      <w:tr w:rsidR="0002722F" w:rsidRPr="00CE6B18" w:rsidTr="00CE6B18">
        <w:trPr>
          <w:trHeight w:val="217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1499,0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1480,7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18,3</w:t>
            </w:r>
          </w:p>
        </w:tc>
      </w:tr>
      <w:tr w:rsidR="0002722F" w:rsidRPr="00CE6B18" w:rsidTr="00CE6B18">
        <w:trPr>
          <w:trHeight w:val="217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87,5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2,5</w:t>
            </w:r>
          </w:p>
        </w:tc>
      </w:tr>
      <w:tr w:rsidR="0002722F" w:rsidRPr="00CE6B18" w:rsidTr="00CE6B18">
        <w:trPr>
          <w:trHeight w:val="864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182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rPr>
                <w:snapToGrid w:val="0"/>
              </w:rPr>
            </w:pPr>
            <w:r w:rsidRPr="00CE6B1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87,5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2,5</w:t>
            </w:r>
          </w:p>
        </w:tc>
      </w:tr>
      <w:tr w:rsidR="0002722F" w:rsidRPr="00CE6B18" w:rsidTr="00CE6B18">
        <w:trPr>
          <w:trHeight w:val="330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</w:p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</w:p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CE6B18">
              <w:rPr>
                <w:rFonts w:cs="Arial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1409,0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1393,1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15,9</w:t>
            </w:r>
          </w:p>
        </w:tc>
      </w:tr>
      <w:tr w:rsidR="0002722F" w:rsidRPr="00CE6B18" w:rsidTr="00CE6B18">
        <w:trPr>
          <w:trHeight w:val="213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CE6B18">
              <w:rPr>
                <w:rFonts w:cs="Arial"/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200,1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671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</w:p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182</w:t>
            </w:r>
          </w:p>
        </w:tc>
        <w:tc>
          <w:tcPr>
            <w:tcW w:w="2121" w:type="dxa"/>
          </w:tcPr>
          <w:p w:rsidR="0002722F" w:rsidRPr="00CE6B18" w:rsidRDefault="0002722F" w:rsidP="0002722F">
            <w:r w:rsidRPr="00CE6B18">
              <w:rPr>
                <w:sz w:val="22"/>
                <w:szCs w:val="22"/>
              </w:rPr>
              <w:t xml:space="preserve"> 1 06 06033 10 0000 110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jc w:val="both"/>
            </w:pPr>
            <w:r w:rsidRPr="00CE6B1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200,1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702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1 06 06040 00 0000 110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jc w:val="both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1209,0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1193,1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15,9</w:t>
            </w:r>
          </w:p>
        </w:tc>
      </w:tr>
      <w:tr w:rsidR="0002722F" w:rsidRPr="00CE6B18" w:rsidTr="00CE6B18">
        <w:trPr>
          <w:trHeight w:val="336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182</w:t>
            </w:r>
          </w:p>
        </w:tc>
        <w:tc>
          <w:tcPr>
            <w:tcW w:w="2121" w:type="dxa"/>
          </w:tcPr>
          <w:p w:rsidR="0002722F" w:rsidRPr="00CE6B18" w:rsidRDefault="0002722F" w:rsidP="0002722F">
            <w:r w:rsidRPr="00CE6B18">
              <w:rPr>
                <w:sz w:val="22"/>
                <w:szCs w:val="22"/>
              </w:rPr>
              <w:t>1 06 06043 10 0000 110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jc w:val="both"/>
            </w:pPr>
            <w:r w:rsidRPr="00CE6B1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1209,0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1193,1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15,9</w:t>
            </w:r>
          </w:p>
        </w:tc>
      </w:tr>
      <w:tr w:rsidR="0002722F" w:rsidRPr="00CE6B18" w:rsidTr="00CE6B18">
        <w:trPr>
          <w:trHeight w:val="336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jc w:val="both"/>
              <w:rPr>
                <w:b/>
              </w:rPr>
            </w:pPr>
            <w:r w:rsidRPr="00CE6B18">
              <w:rPr>
                <w:b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1277,0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1366,7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336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r w:rsidRPr="00CE6B18">
              <w:rPr>
                <w:sz w:val="22"/>
                <w:szCs w:val="22"/>
              </w:rPr>
              <w:t>1 11 05000 00 0000 120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jc w:val="both"/>
              <w:rPr>
                <w:b/>
                <w:color w:val="000000"/>
              </w:rPr>
            </w:pPr>
            <w:r w:rsidRPr="00CE6B18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CE6B18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CE6B18">
              <w:rPr>
                <w:color w:val="000000"/>
                <w:sz w:val="22"/>
                <w:szCs w:val="22"/>
              </w:rPr>
              <w:t>за исключением имущества автономных учреждений, а также имущества государственных и  муниципальных бюджетных и муниципальных унитарных предприятий, в том числе казенных)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1277,0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1366,7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336"/>
        </w:trPr>
        <w:tc>
          <w:tcPr>
            <w:tcW w:w="715" w:type="dxa"/>
            <w:vAlign w:val="center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724</w:t>
            </w:r>
          </w:p>
        </w:tc>
        <w:tc>
          <w:tcPr>
            <w:tcW w:w="2121" w:type="dxa"/>
            <w:vAlign w:val="center"/>
          </w:tcPr>
          <w:p w:rsidR="0002722F" w:rsidRPr="00CE6B18" w:rsidRDefault="0002722F" w:rsidP="0002722F">
            <w:pPr>
              <w:ind w:hanging="30"/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1 11 05 013 05 0000 120</w:t>
            </w:r>
          </w:p>
        </w:tc>
        <w:tc>
          <w:tcPr>
            <w:tcW w:w="4424" w:type="dxa"/>
            <w:vAlign w:val="center"/>
          </w:tcPr>
          <w:p w:rsidR="0002722F" w:rsidRPr="00CE6B18" w:rsidRDefault="0002722F" w:rsidP="0002722F">
            <w:pPr>
              <w:ind w:left="111"/>
              <w:rPr>
                <w:snapToGrid w:val="0"/>
              </w:rPr>
            </w:pPr>
            <w:proofErr w:type="gramStart"/>
            <w:r w:rsidRPr="00CE6B18">
              <w:rPr>
                <w:color w:val="000000"/>
                <w:sz w:val="22"/>
                <w:szCs w:val="22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777,0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800,00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336"/>
        </w:trPr>
        <w:tc>
          <w:tcPr>
            <w:tcW w:w="715" w:type="dxa"/>
          </w:tcPr>
          <w:p w:rsidR="0002722F" w:rsidRPr="00CE6B18" w:rsidRDefault="0002722F" w:rsidP="0002722F">
            <w:pPr>
              <w:tabs>
                <w:tab w:val="left" w:pos="913"/>
              </w:tabs>
              <w:jc w:val="center"/>
              <w:rPr>
                <w:bCs/>
              </w:rPr>
            </w:pPr>
          </w:p>
          <w:p w:rsidR="0002722F" w:rsidRPr="00CE6B18" w:rsidRDefault="0002722F" w:rsidP="0002722F">
            <w:pPr>
              <w:tabs>
                <w:tab w:val="left" w:pos="913"/>
              </w:tabs>
              <w:jc w:val="center"/>
              <w:rPr>
                <w:bCs/>
              </w:rPr>
            </w:pPr>
          </w:p>
          <w:p w:rsidR="0002722F" w:rsidRPr="00CE6B18" w:rsidRDefault="0002722F" w:rsidP="0002722F">
            <w:pPr>
              <w:tabs>
                <w:tab w:val="left" w:pos="913"/>
              </w:tabs>
              <w:jc w:val="center"/>
              <w:rPr>
                <w:bCs/>
              </w:rPr>
            </w:pPr>
          </w:p>
          <w:p w:rsidR="0002722F" w:rsidRPr="00CE6B18" w:rsidRDefault="0002722F" w:rsidP="0002722F">
            <w:pPr>
              <w:tabs>
                <w:tab w:val="left" w:pos="913"/>
              </w:tabs>
              <w:jc w:val="center"/>
              <w:rPr>
                <w:b/>
                <w:bCs/>
              </w:rPr>
            </w:pPr>
            <w:r w:rsidRPr="00CE6B18">
              <w:rPr>
                <w:bCs/>
                <w:sz w:val="22"/>
                <w:szCs w:val="22"/>
              </w:rPr>
              <w:t>732</w:t>
            </w:r>
          </w:p>
        </w:tc>
        <w:tc>
          <w:tcPr>
            <w:tcW w:w="2121" w:type="dxa"/>
            <w:vAlign w:val="center"/>
          </w:tcPr>
          <w:p w:rsidR="0002722F" w:rsidRPr="00CE6B18" w:rsidRDefault="0002722F" w:rsidP="0002722F">
            <w:pPr>
              <w:ind w:right="103"/>
              <w:rPr>
                <w:color w:val="000000"/>
              </w:rPr>
            </w:pPr>
          </w:p>
          <w:p w:rsidR="0002722F" w:rsidRPr="00CE6B18" w:rsidRDefault="0002722F" w:rsidP="0002722F">
            <w:pPr>
              <w:ind w:right="103"/>
              <w:rPr>
                <w:rFonts w:ascii="Arial" w:hAnsi="Arial" w:cs="Arial"/>
              </w:rPr>
            </w:pPr>
            <w:r w:rsidRPr="00CE6B18">
              <w:rPr>
                <w:color w:val="000000"/>
                <w:sz w:val="22"/>
                <w:szCs w:val="22"/>
              </w:rPr>
              <w:t>11105025 10 0000 120</w:t>
            </w:r>
          </w:p>
        </w:tc>
        <w:tc>
          <w:tcPr>
            <w:tcW w:w="4424" w:type="dxa"/>
            <w:vAlign w:val="center"/>
          </w:tcPr>
          <w:p w:rsidR="0002722F" w:rsidRPr="00CE6B18" w:rsidRDefault="0002722F" w:rsidP="0002722F">
            <w:pPr>
              <w:ind w:right="100"/>
              <w:rPr>
                <w:rFonts w:ascii="Arial" w:hAnsi="Arial" w:cs="Arial"/>
              </w:rPr>
            </w:pPr>
            <w:proofErr w:type="gramStart"/>
            <w:r w:rsidRPr="00CE6B18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566,7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336"/>
        </w:trPr>
        <w:tc>
          <w:tcPr>
            <w:tcW w:w="715" w:type="dxa"/>
          </w:tcPr>
          <w:p w:rsidR="0002722F" w:rsidRPr="00CE6B18" w:rsidRDefault="0002722F" w:rsidP="0002722F">
            <w:pPr>
              <w:tabs>
                <w:tab w:val="left" w:pos="913"/>
              </w:tabs>
              <w:jc w:val="center"/>
              <w:rPr>
                <w:b/>
                <w:bCs/>
              </w:rPr>
            </w:pPr>
            <w:r w:rsidRPr="00CE6B1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1" w:type="dxa"/>
            <w:vAlign w:val="center"/>
          </w:tcPr>
          <w:p w:rsidR="0002722F" w:rsidRPr="00CE6B18" w:rsidRDefault="0002722F" w:rsidP="0002722F">
            <w:pPr>
              <w:spacing w:line="240" w:lineRule="atLeast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1 13 00000 00 0000 000</w:t>
            </w:r>
          </w:p>
          <w:p w:rsidR="0002722F" w:rsidRPr="00CE6B18" w:rsidRDefault="0002722F" w:rsidP="0002722F">
            <w:pPr>
              <w:ind w:right="103"/>
              <w:rPr>
                <w:b/>
                <w:color w:val="000000"/>
              </w:rPr>
            </w:pPr>
          </w:p>
        </w:tc>
        <w:tc>
          <w:tcPr>
            <w:tcW w:w="4424" w:type="dxa"/>
            <w:vAlign w:val="center"/>
          </w:tcPr>
          <w:p w:rsidR="0002722F" w:rsidRPr="00CE6B18" w:rsidRDefault="0002722F" w:rsidP="0002722F">
            <w:pPr>
              <w:spacing w:line="240" w:lineRule="atLeast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ДОХОДЫ ОТ ОКАЗАНИЯ ПЛАТНЫХ УСЛУГ И КОМПЕНСАЦИИ ЗАТРАТ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270,9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270,9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336"/>
        </w:trPr>
        <w:tc>
          <w:tcPr>
            <w:tcW w:w="715" w:type="dxa"/>
          </w:tcPr>
          <w:p w:rsidR="0002722F" w:rsidRPr="00CE6B18" w:rsidRDefault="0002722F" w:rsidP="0002722F">
            <w:pPr>
              <w:tabs>
                <w:tab w:val="left" w:pos="913"/>
              </w:tabs>
              <w:jc w:val="center"/>
              <w:rPr>
                <w:bCs/>
              </w:rPr>
            </w:pPr>
          </w:p>
          <w:p w:rsidR="0002722F" w:rsidRPr="00CE6B18" w:rsidRDefault="0002722F" w:rsidP="0002722F">
            <w:pPr>
              <w:tabs>
                <w:tab w:val="left" w:pos="913"/>
              </w:tabs>
              <w:jc w:val="center"/>
              <w:rPr>
                <w:bCs/>
              </w:rPr>
            </w:pPr>
            <w:r w:rsidRPr="00CE6B18">
              <w:rPr>
                <w:bCs/>
                <w:sz w:val="22"/>
                <w:szCs w:val="22"/>
              </w:rPr>
              <w:t>732</w:t>
            </w:r>
          </w:p>
        </w:tc>
        <w:tc>
          <w:tcPr>
            <w:tcW w:w="2121" w:type="dxa"/>
            <w:vAlign w:val="center"/>
          </w:tcPr>
          <w:p w:rsidR="0002722F" w:rsidRPr="00CE6B18" w:rsidRDefault="0002722F" w:rsidP="0002722F">
            <w:pPr>
              <w:ind w:right="103"/>
              <w:rPr>
                <w:color w:val="000000"/>
              </w:rPr>
            </w:pPr>
          </w:p>
          <w:p w:rsidR="0002722F" w:rsidRPr="00CE6B18" w:rsidRDefault="0002722F" w:rsidP="0002722F">
            <w:pPr>
              <w:ind w:right="103"/>
              <w:rPr>
                <w:color w:val="000000"/>
              </w:rPr>
            </w:pPr>
            <w:r w:rsidRPr="00CE6B18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424" w:type="dxa"/>
            <w:vAlign w:val="center"/>
          </w:tcPr>
          <w:p w:rsidR="0002722F" w:rsidRPr="00CE6B18" w:rsidRDefault="0002722F" w:rsidP="0002722F">
            <w:pPr>
              <w:ind w:right="100"/>
              <w:rPr>
                <w:color w:val="000000"/>
              </w:rPr>
            </w:pPr>
            <w:r w:rsidRPr="00CE6B18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270,9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270,9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336"/>
        </w:trPr>
        <w:tc>
          <w:tcPr>
            <w:tcW w:w="715" w:type="dxa"/>
          </w:tcPr>
          <w:p w:rsidR="0002722F" w:rsidRPr="00CE6B18" w:rsidRDefault="0002722F" w:rsidP="0002722F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</w:rPr>
            </w:pPr>
            <w:r w:rsidRPr="00CE6B18">
              <w:rPr>
                <w:b/>
                <w:bCs/>
                <w:color w:val="000000"/>
                <w:kern w:val="36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</w:rPr>
            </w:pPr>
            <w:r w:rsidRPr="00CE6B18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pStyle w:val="no-indent"/>
              <w:spacing w:before="210" w:beforeAutospacing="0" w:after="0" w:afterAutospacing="0"/>
              <w:rPr>
                <w:b/>
                <w:color w:val="000000"/>
              </w:rPr>
            </w:pPr>
            <w:r w:rsidRPr="00CE6B18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117,9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117,9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336"/>
        </w:trPr>
        <w:tc>
          <w:tcPr>
            <w:tcW w:w="715" w:type="dxa"/>
          </w:tcPr>
          <w:p w:rsidR="0002722F" w:rsidRPr="00CE6B18" w:rsidRDefault="0002722F" w:rsidP="0002722F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</w:rPr>
            </w:pPr>
            <w:r w:rsidRPr="00CE6B18"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</w:rPr>
            </w:pPr>
            <w:r w:rsidRPr="00CE6B18">
              <w:rPr>
                <w:color w:val="000000"/>
                <w:sz w:val="22"/>
                <w:szCs w:val="22"/>
              </w:rPr>
              <w:t>1 17 15030 10 0000 150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pStyle w:val="no-indent"/>
              <w:spacing w:before="210" w:beforeAutospacing="0" w:after="0" w:afterAutospacing="0"/>
              <w:rPr>
                <w:color w:val="000000"/>
              </w:rPr>
            </w:pPr>
            <w:r w:rsidRPr="00CE6B18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117,9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117,9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</w:pPr>
            <w:r w:rsidRPr="00CE6B18">
              <w:rPr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454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</w:p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</w:p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CE6B1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3690,9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3666,5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24,4</w:t>
            </w:r>
          </w:p>
        </w:tc>
      </w:tr>
      <w:tr w:rsidR="0002722F" w:rsidRPr="00CE6B18" w:rsidTr="00CE6B18">
        <w:trPr>
          <w:trHeight w:val="323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CE6B18">
              <w:rPr>
                <w:b/>
                <w:color w:val="2D2D2D"/>
                <w:sz w:val="22"/>
                <w:szCs w:val="22"/>
              </w:rPr>
              <w:t>2 02 00000 00 0000 000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CE6B18">
              <w:rPr>
                <w:color w:val="2D2D2D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3690,9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3666,5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24,4</w:t>
            </w:r>
          </w:p>
        </w:tc>
      </w:tr>
      <w:tr w:rsidR="0002722F" w:rsidRPr="00CE6B18" w:rsidTr="00CE6B18">
        <w:trPr>
          <w:trHeight w:val="323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CE6B18">
              <w:rPr>
                <w:b/>
                <w:color w:val="2D2D2D"/>
                <w:sz w:val="22"/>
                <w:szCs w:val="22"/>
              </w:rPr>
              <w:t>2 02 10000 00 0000 150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CE6B18">
              <w:rPr>
                <w:color w:val="2D2D2D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490,4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490,4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323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732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2 02 15001 10 0000 150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tabs>
                <w:tab w:val="left" w:pos="913"/>
              </w:tabs>
            </w:pPr>
            <w:r w:rsidRPr="00CE6B1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490,4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490,4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323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2 02 20000 00 0000 000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tabs>
                <w:tab w:val="left" w:pos="913"/>
              </w:tabs>
            </w:pPr>
            <w:r w:rsidRPr="00CE6B18">
              <w:rPr>
                <w:b/>
                <w:sz w:val="22"/>
                <w:szCs w:val="22"/>
              </w:rPr>
              <w:t>Субсидии</w:t>
            </w:r>
            <w:r w:rsidRPr="00CE6B18">
              <w:rPr>
                <w:sz w:val="22"/>
                <w:szCs w:val="22"/>
              </w:rPr>
              <w:t xml:space="preserve"> </w:t>
            </w:r>
            <w:r w:rsidRPr="00CE6B18">
              <w:rPr>
                <w:b/>
                <w:color w:val="2D2D2D"/>
                <w:sz w:val="22"/>
                <w:szCs w:val="22"/>
              </w:rPr>
              <w:t>бюджетам бюджетной системы Российской Федерации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772,4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772,4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323"/>
        </w:trPr>
        <w:tc>
          <w:tcPr>
            <w:tcW w:w="715" w:type="dxa"/>
            <w:vAlign w:val="center"/>
          </w:tcPr>
          <w:p w:rsidR="0002722F" w:rsidRPr="00CE6B18" w:rsidRDefault="0002722F" w:rsidP="0002722F">
            <w:pPr>
              <w:jc w:val="center"/>
              <w:rPr>
                <w:snapToGrid w:val="0"/>
                <w:color w:val="000000"/>
              </w:rPr>
            </w:pPr>
            <w:r w:rsidRPr="00CE6B18">
              <w:rPr>
                <w:snapToGrid w:val="0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2121" w:type="dxa"/>
            <w:vAlign w:val="center"/>
          </w:tcPr>
          <w:p w:rsidR="0002722F" w:rsidRPr="00CE6B18" w:rsidRDefault="0002722F" w:rsidP="0002722F">
            <w:pPr>
              <w:ind w:hanging="30"/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2 02 29999 10 0000 150</w:t>
            </w:r>
          </w:p>
        </w:tc>
        <w:tc>
          <w:tcPr>
            <w:tcW w:w="4424" w:type="dxa"/>
            <w:vAlign w:val="center"/>
          </w:tcPr>
          <w:p w:rsidR="0002722F" w:rsidRPr="00CE6B18" w:rsidRDefault="0002722F" w:rsidP="0002722F">
            <w:pPr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772,4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772,4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323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CE6B18">
              <w:rPr>
                <w:b/>
                <w:color w:val="2D2D2D"/>
                <w:sz w:val="22"/>
                <w:szCs w:val="22"/>
              </w:rPr>
              <w:t>2 02 30000 00 0000 150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CE6B18">
              <w:rPr>
                <w:b/>
                <w:color w:val="2D2D2D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99,9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99,9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323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 xml:space="preserve">2 02 </w:t>
            </w:r>
            <w:r w:rsidRPr="00CE6B18">
              <w:rPr>
                <w:sz w:val="22"/>
                <w:szCs w:val="22"/>
              </w:rPr>
              <w:t>35118</w:t>
            </w:r>
            <w:r w:rsidRPr="00CE6B18">
              <w:rPr>
                <w:snapToGrid w:val="0"/>
                <w:sz w:val="22"/>
                <w:szCs w:val="22"/>
              </w:rPr>
              <w:t xml:space="preserve"> 00 0000 150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tabs>
                <w:tab w:val="left" w:pos="913"/>
              </w:tabs>
            </w:pPr>
            <w:r w:rsidRPr="00CE6B18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99,9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99,9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810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732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 xml:space="preserve">2 02 </w:t>
            </w:r>
            <w:r w:rsidRPr="00CE6B18">
              <w:rPr>
                <w:sz w:val="22"/>
                <w:szCs w:val="22"/>
              </w:rPr>
              <w:t>35118</w:t>
            </w:r>
            <w:r w:rsidRPr="00CE6B18">
              <w:rPr>
                <w:snapToGrid w:val="0"/>
                <w:sz w:val="22"/>
                <w:szCs w:val="22"/>
              </w:rPr>
              <w:t xml:space="preserve"> 10 0000 150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tabs>
                <w:tab w:val="left" w:pos="913"/>
              </w:tabs>
            </w:pPr>
            <w:r w:rsidRPr="00CE6B1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99,9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99,9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0,0</w:t>
            </w:r>
          </w:p>
        </w:tc>
      </w:tr>
      <w:tr w:rsidR="0002722F" w:rsidRPr="00CE6B18" w:rsidTr="00CE6B18">
        <w:trPr>
          <w:trHeight w:val="441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CE6B18">
              <w:rPr>
                <w:b/>
                <w:color w:val="2D2D2D"/>
                <w:sz w:val="22"/>
                <w:szCs w:val="22"/>
              </w:rPr>
              <w:t>2 02 40000 00 0000 000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CE6B18">
              <w:rPr>
                <w:b/>
                <w:color w:val="2D2D2D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2028,1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2003,8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24,3</w:t>
            </w:r>
          </w:p>
        </w:tc>
      </w:tr>
      <w:tr w:rsidR="0002722F" w:rsidRPr="00CE6B18" w:rsidTr="00CE6B18">
        <w:trPr>
          <w:trHeight w:val="441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2 02 40014  00 0000 150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tabs>
                <w:tab w:val="left" w:pos="913"/>
              </w:tabs>
            </w:pPr>
            <w:r w:rsidRPr="00CE6B18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2028,1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2003,8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24,3</w:t>
            </w:r>
          </w:p>
        </w:tc>
      </w:tr>
      <w:tr w:rsidR="0002722F" w:rsidRPr="00CE6B18" w:rsidTr="00CE6B18">
        <w:trPr>
          <w:trHeight w:val="810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732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2 02 40014  10 0000 150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tabs>
                <w:tab w:val="left" w:pos="913"/>
              </w:tabs>
            </w:pPr>
            <w:r w:rsidRPr="00CE6B18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2028,1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2003,8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24,3</w:t>
            </w:r>
          </w:p>
        </w:tc>
      </w:tr>
      <w:tr w:rsidR="0002722F" w:rsidRPr="00CE6B18" w:rsidTr="00CE6B18">
        <w:trPr>
          <w:trHeight w:val="810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000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2 07 00000 00 0000 150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tabs>
                <w:tab w:val="left" w:pos="913"/>
              </w:tabs>
              <w:rPr>
                <w:b/>
              </w:rPr>
            </w:pPr>
            <w:r w:rsidRPr="00CE6B18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300,1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snapToGrid w:val="0"/>
              </w:rPr>
            </w:pPr>
            <w:r w:rsidRPr="00CE6B18">
              <w:rPr>
                <w:b/>
                <w:snapToGrid w:val="0"/>
                <w:sz w:val="22"/>
                <w:szCs w:val="22"/>
              </w:rPr>
              <w:t>0,1</w:t>
            </w:r>
          </w:p>
        </w:tc>
      </w:tr>
      <w:tr w:rsidR="0002722F" w:rsidRPr="00CE6B18" w:rsidTr="00CE6B18">
        <w:trPr>
          <w:trHeight w:val="810"/>
        </w:trPr>
        <w:tc>
          <w:tcPr>
            <w:tcW w:w="715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732</w:t>
            </w: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2 07 05030 10 0000 150</w:t>
            </w:r>
          </w:p>
        </w:tc>
        <w:tc>
          <w:tcPr>
            <w:tcW w:w="4424" w:type="dxa"/>
          </w:tcPr>
          <w:p w:rsidR="0002722F" w:rsidRPr="00CE6B18" w:rsidRDefault="0002722F" w:rsidP="0002722F">
            <w:pPr>
              <w:tabs>
                <w:tab w:val="left" w:pos="913"/>
              </w:tabs>
            </w:pPr>
            <w:r w:rsidRPr="00CE6B18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300,1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snapToGrid w:val="0"/>
              </w:rPr>
            </w:pPr>
            <w:r w:rsidRPr="00CE6B18">
              <w:rPr>
                <w:snapToGrid w:val="0"/>
                <w:sz w:val="22"/>
                <w:szCs w:val="22"/>
              </w:rPr>
              <w:t>0,1</w:t>
            </w:r>
          </w:p>
        </w:tc>
      </w:tr>
      <w:tr w:rsidR="0002722F" w:rsidRPr="00CE6B18" w:rsidTr="00CE6B18">
        <w:trPr>
          <w:trHeight w:val="323"/>
        </w:trPr>
        <w:tc>
          <w:tcPr>
            <w:tcW w:w="715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</w:p>
        </w:tc>
        <w:tc>
          <w:tcPr>
            <w:tcW w:w="2121" w:type="dxa"/>
          </w:tcPr>
          <w:p w:rsidR="0002722F" w:rsidRPr="00CE6B18" w:rsidRDefault="0002722F" w:rsidP="0002722F">
            <w:pPr>
              <w:rPr>
                <w:b/>
                <w:bCs/>
                <w:snapToGrid w:val="0"/>
              </w:rPr>
            </w:pPr>
          </w:p>
        </w:tc>
        <w:tc>
          <w:tcPr>
            <w:tcW w:w="4424" w:type="dxa"/>
          </w:tcPr>
          <w:p w:rsidR="0002722F" w:rsidRPr="00CE6B18" w:rsidRDefault="0002722F" w:rsidP="0002722F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CE6B18">
              <w:rPr>
                <w:rFonts w:cs="Arial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850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8183,6</w:t>
            </w:r>
          </w:p>
        </w:tc>
        <w:tc>
          <w:tcPr>
            <w:tcW w:w="992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8249,6</w:t>
            </w:r>
          </w:p>
        </w:tc>
        <w:tc>
          <w:tcPr>
            <w:tcW w:w="993" w:type="dxa"/>
          </w:tcPr>
          <w:p w:rsidR="0002722F" w:rsidRPr="00CE6B18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CE6B18">
              <w:rPr>
                <w:b/>
                <w:bCs/>
                <w:snapToGrid w:val="0"/>
                <w:sz w:val="22"/>
                <w:szCs w:val="22"/>
              </w:rPr>
              <w:t>0,0</w:t>
            </w:r>
          </w:p>
        </w:tc>
      </w:tr>
    </w:tbl>
    <w:p w:rsidR="0002722F" w:rsidRPr="00CE6B18" w:rsidRDefault="0002722F" w:rsidP="0002722F">
      <w:pPr>
        <w:jc w:val="right"/>
        <w:rPr>
          <w:rFonts w:eastAsia="Arial Unicode MS"/>
          <w:sz w:val="22"/>
          <w:szCs w:val="22"/>
        </w:rPr>
      </w:pPr>
      <w:r w:rsidRPr="00CE6B18">
        <w:rPr>
          <w:rFonts w:eastAsia="Arial Unicode M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22F" w:rsidRPr="00CE6B18" w:rsidRDefault="0002722F" w:rsidP="0002722F">
      <w:pPr>
        <w:tabs>
          <w:tab w:val="left" w:pos="4275"/>
          <w:tab w:val="left" w:pos="4500"/>
        </w:tabs>
        <w:rPr>
          <w:sz w:val="22"/>
          <w:szCs w:val="22"/>
        </w:rPr>
      </w:pPr>
    </w:p>
    <w:p w:rsidR="0002722F" w:rsidRPr="00CE6B18" w:rsidRDefault="0002722F" w:rsidP="0002722F">
      <w:pPr>
        <w:tabs>
          <w:tab w:val="left" w:pos="4275"/>
          <w:tab w:val="left" w:pos="4500"/>
        </w:tabs>
        <w:rPr>
          <w:sz w:val="22"/>
          <w:szCs w:val="22"/>
        </w:rPr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CE6B18" w:rsidRDefault="00CE6B18" w:rsidP="0002722F">
      <w:pPr>
        <w:tabs>
          <w:tab w:val="left" w:pos="4275"/>
          <w:tab w:val="left" w:pos="4500"/>
        </w:tabs>
        <w:jc w:val="right"/>
      </w:pPr>
    </w:p>
    <w:p w:rsidR="0002722F" w:rsidRPr="000225A6" w:rsidRDefault="0002722F" w:rsidP="0002722F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  <w:r>
        <w:t xml:space="preserve">                                                                                  </w:t>
      </w:r>
      <w:r w:rsidRPr="000225A6">
        <w:rPr>
          <w:sz w:val="20"/>
          <w:szCs w:val="20"/>
        </w:rPr>
        <w:t>Приложение 2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2722F" w:rsidRPr="00875414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2722F" w:rsidRPr="00875414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2722F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2022 год»</w:t>
      </w:r>
    </w:p>
    <w:p w:rsidR="0002722F" w:rsidRDefault="0002722F" w:rsidP="0002722F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Pr="00875414">
        <w:rPr>
          <w:sz w:val="18"/>
          <w:szCs w:val="18"/>
        </w:rPr>
        <w:t xml:space="preserve"> </w:t>
      </w:r>
      <w:r w:rsidR="00E907AF">
        <w:rPr>
          <w:sz w:val="18"/>
          <w:szCs w:val="18"/>
        </w:rPr>
        <w:t>12</w:t>
      </w:r>
      <w:r w:rsidR="00CE6B18">
        <w:rPr>
          <w:sz w:val="18"/>
          <w:szCs w:val="18"/>
        </w:rPr>
        <w:t xml:space="preserve">   </w:t>
      </w:r>
      <w:r w:rsidRPr="00875414">
        <w:rPr>
          <w:sz w:val="18"/>
          <w:szCs w:val="18"/>
        </w:rPr>
        <w:t xml:space="preserve">от </w:t>
      </w:r>
      <w:r w:rsidR="00392B1D">
        <w:rPr>
          <w:sz w:val="18"/>
          <w:szCs w:val="18"/>
        </w:rPr>
        <w:t>29</w:t>
      </w:r>
      <w:r w:rsidR="00CE6B18">
        <w:rPr>
          <w:sz w:val="18"/>
          <w:szCs w:val="18"/>
        </w:rPr>
        <w:t>.0</w:t>
      </w:r>
      <w:r w:rsidR="00E907AF">
        <w:rPr>
          <w:sz w:val="18"/>
          <w:szCs w:val="18"/>
        </w:rPr>
        <w:t>6</w:t>
      </w:r>
      <w:r w:rsidR="00CE6B18">
        <w:rPr>
          <w:sz w:val="18"/>
          <w:szCs w:val="18"/>
        </w:rPr>
        <w:t>.</w:t>
      </w:r>
      <w:r>
        <w:rPr>
          <w:sz w:val="18"/>
          <w:szCs w:val="18"/>
        </w:rPr>
        <w:t>2023</w:t>
      </w:r>
      <w:r w:rsidRPr="00875414">
        <w:rPr>
          <w:sz w:val="18"/>
          <w:szCs w:val="18"/>
        </w:rPr>
        <w:t>г</w:t>
      </w:r>
      <w:r>
        <w:rPr>
          <w:sz w:val="18"/>
          <w:szCs w:val="18"/>
        </w:rPr>
        <w:t>.</w:t>
      </w:r>
    </w:p>
    <w:p w:rsidR="0002722F" w:rsidRDefault="0002722F" w:rsidP="0002722F">
      <w:pPr>
        <w:tabs>
          <w:tab w:val="left" w:pos="4275"/>
          <w:tab w:val="left" w:pos="4500"/>
        </w:tabs>
        <w:jc w:val="center"/>
        <w:rPr>
          <w:b/>
          <w:bCs/>
        </w:rPr>
      </w:pPr>
      <w:r w:rsidRPr="0005217A">
        <w:rPr>
          <w:b/>
          <w:bCs/>
        </w:rPr>
        <w:t>Распределение бюджетных ассигнований</w:t>
      </w:r>
      <w:bookmarkStart w:id="0" w:name="_Toc105952698"/>
      <w:r>
        <w:rPr>
          <w:b/>
          <w:bCs/>
        </w:rPr>
        <w:t xml:space="preserve"> </w:t>
      </w:r>
      <w:r w:rsidRPr="0005217A">
        <w:rPr>
          <w:b/>
          <w:bCs/>
        </w:rPr>
        <w:t>из бюджета</w:t>
      </w:r>
      <w:r>
        <w:rPr>
          <w:b/>
          <w:bCs/>
        </w:rPr>
        <w:t xml:space="preserve"> Южненского</w:t>
      </w:r>
      <w:r w:rsidRPr="0005217A">
        <w:rPr>
          <w:b/>
          <w:bCs/>
        </w:rPr>
        <w:t xml:space="preserve"> </w:t>
      </w:r>
      <w:r>
        <w:rPr>
          <w:b/>
          <w:bCs/>
        </w:rPr>
        <w:t>сельского муниципального образования</w:t>
      </w:r>
      <w:r w:rsidRPr="0005217A">
        <w:rPr>
          <w:b/>
          <w:bCs/>
        </w:rPr>
        <w:t xml:space="preserve"> на 20</w:t>
      </w:r>
      <w:r>
        <w:rPr>
          <w:b/>
          <w:bCs/>
        </w:rPr>
        <w:t>20 год</w:t>
      </w:r>
      <w:r w:rsidRPr="0005217A">
        <w:rPr>
          <w:b/>
          <w:bCs/>
        </w:rPr>
        <w:t xml:space="preserve"> по разделам, подразделам, целевым статьям расходов, видам </w:t>
      </w:r>
      <w:proofErr w:type="gramStart"/>
      <w:r w:rsidRPr="0005217A">
        <w:rPr>
          <w:b/>
          <w:bCs/>
        </w:rPr>
        <w:t>расходов функциональной классификации расходов бюджетов Российской Федерации</w:t>
      </w:r>
      <w:bookmarkEnd w:id="0"/>
      <w:proofErr w:type="gramEnd"/>
      <w:r>
        <w:rPr>
          <w:b/>
          <w:bCs/>
        </w:rPr>
        <w:t xml:space="preserve">               за 2022 год                                                     </w:t>
      </w:r>
    </w:p>
    <w:p w:rsidR="0002722F" w:rsidRPr="00B16FA8" w:rsidRDefault="0002722F" w:rsidP="0002722F">
      <w:pPr>
        <w:tabs>
          <w:tab w:val="left" w:pos="4275"/>
          <w:tab w:val="left" w:pos="4500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Pr="00B16FA8">
        <w:rPr>
          <w:b/>
        </w:rPr>
        <w:t>(</w:t>
      </w: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  <w:r w:rsidRPr="00B16FA8">
        <w:rPr>
          <w:b/>
        </w:rPr>
        <w:t>)</w:t>
      </w:r>
      <w:r>
        <w:rPr>
          <w:b/>
          <w:bCs/>
        </w:rPr>
        <w:t xml:space="preserve">                                                                                                      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02722F" w:rsidRPr="000A04AD" w:rsidTr="0002722F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0A04AD" w:rsidRDefault="0002722F" w:rsidP="0002722F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0A04AD" w:rsidRDefault="0002722F" w:rsidP="0002722F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0A04AD" w:rsidRDefault="0002722F" w:rsidP="0002722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A04AD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0A04AD" w:rsidRDefault="0002722F" w:rsidP="0002722F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0A04AD" w:rsidRDefault="0002722F" w:rsidP="0002722F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292F" w:rsidRDefault="0002722F" w:rsidP="0002722F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2F" w:rsidRPr="00B8292F" w:rsidRDefault="0002722F" w:rsidP="0002722F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292F" w:rsidRDefault="0002722F" w:rsidP="0002722F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116,3</w:t>
            </w:r>
          </w:p>
        </w:tc>
      </w:tr>
      <w:tr w:rsidR="0002722F" w:rsidRPr="000A04AD" w:rsidTr="0002722F">
        <w:trPr>
          <w:trHeight w:val="8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10,1</w:t>
            </w:r>
          </w:p>
        </w:tc>
      </w:tr>
      <w:tr w:rsidR="0002722F" w:rsidRPr="000A04AD" w:rsidTr="0002722F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10,1</w:t>
            </w:r>
          </w:p>
        </w:tc>
      </w:tr>
      <w:tr w:rsidR="0002722F" w:rsidRPr="000A04AD" w:rsidTr="0002722F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proofErr w:type="gramStart"/>
            <w:r w:rsidRPr="00B800C7">
              <w:rPr>
                <w:sz w:val="18"/>
                <w:szCs w:val="18"/>
              </w:rPr>
              <w:t>Мероприятия</w:t>
            </w:r>
            <w:proofErr w:type="gramEnd"/>
            <w:r w:rsidRPr="00B800C7">
              <w:rPr>
                <w:sz w:val="18"/>
                <w:szCs w:val="18"/>
              </w:rPr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CE03B2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CE03B2">
              <w:rPr>
                <w:bCs/>
                <w:sz w:val="18"/>
                <w:szCs w:val="18"/>
              </w:rPr>
              <w:t>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CE03B2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CE03B2">
              <w:rPr>
                <w:bCs/>
                <w:sz w:val="18"/>
                <w:szCs w:val="18"/>
              </w:rPr>
              <w:t>530,9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CE03B2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CE03B2">
              <w:rPr>
                <w:bCs/>
                <w:sz w:val="18"/>
                <w:szCs w:val="18"/>
              </w:rPr>
              <w:t>10,1</w:t>
            </w:r>
          </w:p>
        </w:tc>
      </w:tr>
      <w:tr w:rsidR="0002722F" w:rsidRPr="000A04AD" w:rsidTr="0002722F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Глава администрации </w:t>
            </w:r>
            <w:r>
              <w:rPr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CE03B2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CE03B2">
              <w:rPr>
                <w:bCs/>
                <w:sz w:val="18"/>
                <w:szCs w:val="18"/>
              </w:rPr>
              <w:t>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CE03B2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CE03B2">
              <w:rPr>
                <w:bCs/>
                <w:sz w:val="18"/>
                <w:szCs w:val="18"/>
              </w:rPr>
              <w:t>530,9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CE03B2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CE03B2">
              <w:rPr>
                <w:bCs/>
                <w:sz w:val="18"/>
                <w:szCs w:val="18"/>
              </w:rPr>
              <w:t>10,1</w:t>
            </w:r>
          </w:p>
        </w:tc>
      </w:tr>
      <w:tr w:rsidR="0002722F" w:rsidRPr="000A04AD" w:rsidTr="0002722F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Cs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</w:tr>
      <w:tr w:rsidR="0002722F" w:rsidRPr="000A04AD" w:rsidTr="0002722F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493,6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397,4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96,2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CE03B2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CE03B2">
              <w:rPr>
                <w:bCs/>
                <w:iCs/>
                <w:kern w:val="2"/>
                <w:sz w:val="18"/>
                <w:szCs w:val="18"/>
              </w:rPr>
              <w:t>493,6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CE03B2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CE03B2">
              <w:rPr>
                <w:bCs/>
                <w:iCs/>
                <w:kern w:val="2"/>
                <w:sz w:val="18"/>
                <w:szCs w:val="18"/>
              </w:rPr>
              <w:t>397,4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CE03B2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CE03B2">
              <w:rPr>
                <w:bCs/>
                <w:iCs/>
                <w:kern w:val="2"/>
                <w:sz w:val="18"/>
                <w:szCs w:val="18"/>
              </w:rPr>
              <w:t>96,2</w:t>
            </w:r>
          </w:p>
        </w:tc>
      </w:tr>
      <w:tr w:rsidR="0002722F" w:rsidRPr="000A04AD" w:rsidTr="0002722F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52,1</w:t>
            </w:r>
          </w:p>
        </w:tc>
      </w:tr>
      <w:tr w:rsidR="0002722F" w:rsidRPr="000A04AD" w:rsidTr="0002722F">
        <w:trPr>
          <w:trHeight w:val="7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5,4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</w:pPr>
            <w: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3A059C" w:rsidRDefault="0002722F" w:rsidP="0002722F">
            <w:pPr>
              <w:jc w:val="center"/>
            </w:pPr>
            <w:r>
              <w:t>26,6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 xml:space="preserve">финансовых, налоговых и таможенных органов 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193,5</w:t>
            </w:r>
          </w:p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lastRenderedPageBreak/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175,5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 из бюджетов поселений бюджетам муниципальных районов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8900B2" w:rsidRDefault="0002722F" w:rsidP="0002722F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722F" w:rsidRPr="00464970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3D18" w:rsidRDefault="0002722F" w:rsidP="0002722F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8900B2">
              <w:rPr>
                <w:b/>
                <w:bCs/>
                <w:sz w:val="16"/>
                <w:szCs w:val="16"/>
              </w:rPr>
              <w:t>Мероприятия</w:t>
            </w:r>
            <w:proofErr w:type="gramEnd"/>
            <w:r w:rsidRPr="008900B2">
              <w:rPr>
                <w:b/>
                <w:bCs/>
                <w:sz w:val="16"/>
                <w:szCs w:val="16"/>
              </w:rPr>
              <w:t xml:space="preserve">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C7947" w:rsidRDefault="0002722F" w:rsidP="0002722F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C7947" w:rsidRDefault="0002722F" w:rsidP="0002722F">
            <w:pPr>
              <w:jc w:val="center"/>
            </w:pPr>
            <w:r>
              <w:t>3,0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3,0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3D18" w:rsidRDefault="0002722F" w:rsidP="0002722F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jc w:val="center"/>
            </w:pPr>
            <w:r w:rsidRPr="005A3B3F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5A3B3F" w:rsidRDefault="0002722F" w:rsidP="0002722F">
            <w:pPr>
              <w:jc w:val="center"/>
            </w:pPr>
            <w:r w:rsidRPr="005A3B3F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5A3B3F" w:rsidRDefault="0002722F" w:rsidP="0002722F">
            <w:pPr>
              <w:jc w:val="center"/>
            </w:pPr>
            <w:r w:rsidRPr="005A3B3F">
              <w:t>2,0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102,2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2,7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102,2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2,7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rPr>
                <w:b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i/>
                <w:kern w:val="2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i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i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i/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bCs/>
                <w:i/>
                <w:kern w:val="2"/>
                <w:sz w:val="18"/>
                <w:szCs w:val="18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bCs/>
                <w:i/>
                <w:kern w:val="2"/>
                <w:sz w:val="18"/>
                <w:szCs w:val="18"/>
              </w:rPr>
              <w:t>99,9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bCs/>
                <w:i/>
                <w:kern w:val="2"/>
                <w:sz w:val="18"/>
                <w:szCs w:val="18"/>
              </w:rPr>
              <w:t>99,9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69,1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3A059C">
              <w:t xml:space="preserve">Прочая закупка товаров, работ и услуг для обеспечения государственных </w:t>
            </w:r>
            <w:r w:rsidRPr="003A059C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rPr>
                <w:b/>
              </w:rPr>
            </w:pPr>
            <w:r w:rsidRPr="00046958">
              <w:rPr>
                <w:b/>
                <w:color w:val="22272F"/>
                <w:shd w:val="clear" w:color="auto" w:fill="FFFFFF"/>
              </w:rPr>
              <w:lastRenderedPageBreak/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  <w:rPr>
                <w:b/>
              </w:rPr>
            </w:pPr>
            <w:r w:rsidRPr="00046958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  <w:rPr>
                <w:b/>
              </w:rPr>
            </w:pPr>
            <w:r w:rsidRPr="00046958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F1E9E" w:rsidRDefault="0002722F" w:rsidP="0002722F">
            <w:pPr>
              <w:jc w:val="center"/>
              <w:rPr>
                <w:b/>
              </w:rPr>
            </w:pPr>
            <w:r w:rsidRPr="003F1E9E">
              <w:rPr>
                <w:b/>
              </w:rPr>
              <w:t>78 2 0</w:t>
            </w:r>
            <w:r>
              <w:rPr>
                <w:b/>
              </w:rPr>
              <w:t>0</w:t>
            </w:r>
            <w:r w:rsidRPr="003F1E9E">
              <w:rPr>
                <w:b/>
              </w:rPr>
              <w:t xml:space="preserve"> </w:t>
            </w:r>
            <w:r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F53D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F53D7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tabs>
                <w:tab w:val="left" w:pos="870"/>
              </w:tabs>
              <w:jc w:val="center"/>
              <w:rPr>
                <w:b/>
                <w:sz w:val="18"/>
                <w:szCs w:val="18"/>
              </w:rPr>
            </w:pPr>
          </w:p>
          <w:p w:rsidR="0002722F" w:rsidRPr="005A3B3F" w:rsidRDefault="0002722F" w:rsidP="0002722F">
            <w:pPr>
              <w:tabs>
                <w:tab w:val="left" w:pos="870"/>
              </w:tabs>
              <w:jc w:val="center"/>
              <w:rPr>
                <w:b/>
                <w:sz w:val="18"/>
                <w:szCs w:val="18"/>
              </w:rPr>
            </w:pPr>
            <w:r w:rsidRPr="005A3B3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tabs>
                <w:tab w:val="left" w:pos="870"/>
              </w:tabs>
              <w:jc w:val="center"/>
              <w:rPr>
                <w:b/>
                <w:sz w:val="18"/>
                <w:szCs w:val="18"/>
              </w:rPr>
            </w:pPr>
          </w:p>
          <w:p w:rsidR="0002722F" w:rsidRPr="005A3B3F" w:rsidRDefault="0002722F" w:rsidP="0002722F">
            <w:pPr>
              <w:tabs>
                <w:tab w:val="left" w:pos="870"/>
              </w:tabs>
              <w:jc w:val="center"/>
              <w:rPr>
                <w:b/>
                <w:sz w:val="18"/>
                <w:szCs w:val="18"/>
              </w:rPr>
            </w:pPr>
            <w:r w:rsidRPr="005A3B3F">
              <w:rPr>
                <w:b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rPr>
                <w:color w:val="22272F"/>
                <w:shd w:val="clear" w:color="auto" w:fill="FFFFFF"/>
              </w:rPr>
            </w:pPr>
            <w:r w:rsidRPr="00046958">
              <w:rPr>
                <w:color w:val="22272F"/>
                <w:shd w:val="clear" w:color="auto" w:fill="FFFFFF"/>
              </w:rPr>
              <w:t>Мероприятия по подготовке частичной мобилизации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 w:rsidRPr="00046958">
              <w:t>78</w:t>
            </w:r>
            <w:r>
              <w:t xml:space="preserve"> </w:t>
            </w:r>
            <w:r w:rsidRPr="00046958">
              <w:t>2</w:t>
            </w:r>
            <w:r>
              <w:t xml:space="preserve"> </w:t>
            </w:r>
            <w:r w:rsidRPr="00046958">
              <w:t>03</w:t>
            </w:r>
            <w:r>
              <w:t xml:space="preserve"> </w:t>
            </w:r>
            <w:r w:rsidRPr="00046958">
              <w:t>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rPr>
                <w:color w:val="22272F"/>
                <w:shd w:val="clear" w:color="auto" w:fill="FFFFFF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>
              <w:t>78 2 03 9610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4,4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4,4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681286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Обеспечения пожарной безопасности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78 9 0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1</w:t>
            </w: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4,4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681286" w:rsidRDefault="0002722F" w:rsidP="0002722F">
            <w:pPr>
              <w:rPr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5A3B3F">
              <w:rPr>
                <w:bCs/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5A3B3F">
              <w:rPr>
                <w:bCs/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5A3B3F">
              <w:rPr>
                <w:bCs/>
                <w:kern w:val="2"/>
                <w:sz w:val="18"/>
                <w:szCs w:val="18"/>
              </w:rPr>
              <w:t>4,4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 xml:space="preserve">Мероприятия, направленные на развитие добровольной пожарной охраны в </w:t>
            </w:r>
            <w:r w:rsidRPr="00B800C7">
              <w:rPr>
                <w:sz w:val="18"/>
                <w:szCs w:val="18"/>
              </w:rPr>
              <w:t xml:space="preserve"> населенных  пунктах расположенных на территории Южненского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5A3B3F">
              <w:rPr>
                <w:bCs/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5A3B3F">
              <w:rPr>
                <w:bCs/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5A3B3F">
              <w:rPr>
                <w:bCs/>
                <w:kern w:val="2"/>
                <w:sz w:val="18"/>
                <w:szCs w:val="18"/>
              </w:rPr>
              <w:t>4,4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4,4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02722F" w:rsidRPr="00E9507A" w:rsidTr="0002722F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rPr>
                <w:b/>
                <w:i/>
                <w:color w:val="000000"/>
                <w:kern w:val="2"/>
                <w:sz w:val="18"/>
                <w:szCs w:val="18"/>
              </w:rPr>
            </w:pPr>
            <w:r w:rsidRPr="005A3B3F">
              <w:rPr>
                <w:b/>
                <w:i/>
                <w:color w:val="000000"/>
                <w:kern w:val="2"/>
                <w:sz w:val="18"/>
                <w:szCs w:val="18"/>
              </w:rPr>
              <w:t xml:space="preserve">Содержание автомобильных дорог </w:t>
            </w:r>
            <w:r w:rsidRPr="005A3B3F">
              <w:rPr>
                <w:b/>
                <w:i/>
                <w:color w:val="000000"/>
                <w:sz w:val="18"/>
                <w:szCs w:val="18"/>
              </w:rPr>
              <w:t xml:space="preserve">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rPr>
                <w:b/>
                <w:i/>
                <w:sz w:val="18"/>
                <w:szCs w:val="18"/>
              </w:rPr>
            </w:pPr>
            <w:r w:rsidRPr="005A3B3F">
              <w:rPr>
                <w:b/>
                <w:i/>
                <w:sz w:val="18"/>
                <w:szCs w:val="18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rPr>
                <w:b/>
                <w:i/>
                <w:sz w:val="18"/>
                <w:szCs w:val="18"/>
              </w:rPr>
            </w:pPr>
            <w:r w:rsidRPr="005A3B3F">
              <w:rPr>
                <w:b/>
                <w:i/>
                <w:sz w:val="18"/>
                <w:szCs w:val="18"/>
              </w:rPr>
              <w:t xml:space="preserve">    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408,2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10,0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rPr>
                <w:b/>
                <w:i/>
                <w:color w:val="000000"/>
                <w:kern w:val="2"/>
                <w:sz w:val="18"/>
                <w:szCs w:val="18"/>
              </w:rPr>
            </w:pPr>
            <w:r w:rsidRPr="005A3B3F">
              <w:rPr>
                <w:b/>
                <w:i/>
                <w:color w:val="000000"/>
                <w:kern w:val="2"/>
                <w:sz w:val="18"/>
                <w:szCs w:val="18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jc w:val="center"/>
              <w:rPr>
                <w:b/>
                <w:i/>
                <w:sz w:val="18"/>
                <w:szCs w:val="18"/>
              </w:rPr>
            </w:pPr>
            <w:r w:rsidRPr="005A3B3F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jc w:val="center"/>
              <w:rPr>
                <w:b/>
                <w:i/>
                <w:sz w:val="18"/>
                <w:szCs w:val="18"/>
              </w:rPr>
            </w:pPr>
            <w:r w:rsidRPr="005A3B3F">
              <w:rPr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241,8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241</w:t>
            </w:r>
            <w:r>
              <w:rPr>
                <w:bCs/>
                <w:sz w:val="18"/>
                <w:szCs w:val="18"/>
              </w:rPr>
              <w:t>,</w:t>
            </w:r>
            <w:r w:rsidRPr="00B800C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800C7">
              <w:rPr>
                <w:b/>
                <w:bCs/>
                <w:iCs/>
                <w:sz w:val="18"/>
                <w:szCs w:val="18"/>
              </w:rPr>
              <w:t>78 4 03 00000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02722F" w:rsidRPr="00E9507A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267AC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267A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AA138B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5428,1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5060,4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367,7</w:t>
            </w:r>
          </w:p>
        </w:tc>
      </w:tr>
      <w:tr w:rsidR="0002722F" w:rsidRPr="000A04AD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AA138B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13,5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6,5</w:t>
            </w:r>
          </w:p>
        </w:tc>
      </w:tr>
      <w:tr w:rsidR="0002722F" w:rsidRPr="000A04AD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 xml:space="preserve">Комплексное развитие систем коммунальной инфраструктуры на территории 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34A9D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34A9D">
              <w:rPr>
                <w:b/>
                <w:bCs/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34A9D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34A9D">
              <w:rPr>
                <w:b/>
                <w:bCs/>
                <w:kern w:val="2"/>
                <w:sz w:val="18"/>
                <w:szCs w:val="18"/>
              </w:rPr>
              <w:t>13,5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34A9D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34A9D">
              <w:rPr>
                <w:b/>
                <w:bCs/>
                <w:kern w:val="2"/>
                <w:sz w:val="18"/>
                <w:szCs w:val="18"/>
              </w:rPr>
              <w:t>6,5</w:t>
            </w:r>
          </w:p>
        </w:tc>
      </w:tr>
      <w:tr w:rsidR="0002722F" w:rsidRPr="000A04AD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D52B8E" w:rsidRDefault="0002722F" w:rsidP="0002722F">
            <w:pPr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lastRenderedPageBreak/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52B8E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52B8E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52B8E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52B8E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34A9D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34A9D">
              <w:rPr>
                <w:bCs/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34A9D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34A9D">
              <w:rPr>
                <w:bCs/>
                <w:kern w:val="2"/>
                <w:sz w:val="18"/>
                <w:szCs w:val="18"/>
              </w:rPr>
              <w:t>13,5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34A9D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34A9D">
              <w:rPr>
                <w:bCs/>
                <w:kern w:val="2"/>
                <w:sz w:val="18"/>
                <w:szCs w:val="18"/>
              </w:rPr>
              <w:t>6,5</w:t>
            </w:r>
          </w:p>
        </w:tc>
      </w:tr>
      <w:tr w:rsidR="0002722F" w:rsidRPr="00E9507A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D34C68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78 6 00 00000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5408,1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5046,9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361,2</w:t>
            </w:r>
          </w:p>
        </w:tc>
      </w:tr>
      <w:tr w:rsidR="0002722F" w:rsidRPr="000A04AD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sz w:val="18"/>
                <w:szCs w:val="18"/>
              </w:rPr>
            </w:pPr>
            <w:r w:rsidRPr="005617E2">
              <w:rPr>
                <w:b/>
                <w:bCs/>
                <w:sz w:val="18"/>
                <w:szCs w:val="18"/>
              </w:rPr>
              <w:t>Благоустройство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4756,3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349,8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Мероприятия</w:t>
            </w:r>
            <w:r>
              <w:rPr>
                <w:b/>
                <w:kern w:val="2"/>
                <w:sz w:val="18"/>
                <w:szCs w:val="18"/>
              </w:rPr>
              <w:t xml:space="preserve"> по благоустройству поселков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1042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1042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10,9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10,9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D5C5A" w:rsidRDefault="0002722F" w:rsidP="0002722F">
            <w:pPr>
              <w:rPr>
                <w:b/>
                <w:sz w:val="18"/>
                <w:szCs w:val="18"/>
              </w:rPr>
            </w:pPr>
            <w:r w:rsidRPr="00FD5C5A">
              <w:rPr>
                <w:b/>
                <w:bCs/>
                <w:sz w:val="18"/>
                <w:szCs w:val="18"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4065,8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1042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3732,6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1042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333,2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632,1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182,9</w:t>
            </w:r>
          </w:p>
        </w:tc>
      </w:tr>
      <w:tr w:rsidR="0002722F" w:rsidRPr="000A04AD" w:rsidTr="0002722F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67</w:t>
            </w:r>
            <w:r w:rsidRPr="00BE7D69">
              <w:rPr>
                <w:kern w:val="2"/>
                <w:sz w:val="18"/>
                <w:szCs w:val="18"/>
              </w:rPr>
              <w:t>,3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2907,9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82,9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</w:t>
            </w:r>
            <w:r w:rsidRPr="00D34C68"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1042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1042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2,3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091099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091099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091099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2,3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 w:rsidRPr="00BE7D69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 w:rsidRPr="00BE7D69">
              <w:rPr>
                <w:bCs/>
              </w:rP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 w:rsidRPr="00BE7D69">
              <w:rPr>
                <w:bCs/>
              </w:rPr>
              <w:t>3,4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rPr>
                <w:b/>
              </w:rPr>
            </w:pPr>
            <w:r w:rsidRPr="00FC0508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772,4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34A9D" w:rsidRDefault="0002722F" w:rsidP="0002722F">
            <w:pPr>
              <w:jc w:val="center"/>
              <w:rPr>
                <w:b/>
                <w:bCs/>
              </w:rPr>
            </w:pPr>
            <w:r w:rsidRPr="00B34A9D">
              <w:rPr>
                <w:b/>
                <w:bCs/>
              </w:rPr>
              <w:t>772,4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34A9D" w:rsidRDefault="0002722F" w:rsidP="0002722F">
            <w:pPr>
              <w:jc w:val="center"/>
              <w:rPr>
                <w:b/>
                <w:bCs/>
              </w:rPr>
            </w:pPr>
            <w:r w:rsidRPr="00B34A9D">
              <w:rPr>
                <w:b/>
                <w:bCs/>
              </w:rPr>
              <w:t>0,0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r w:rsidRPr="00FC0508">
              <w:t>Прочая закупка товаров,</w:t>
            </w:r>
            <w:r>
              <w:t xml:space="preserve"> </w:t>
            </w:r>
            <w:r w:rsidRPr="00FC0508">
              <w:t>работ и услуг для обеспечения государственных</w:t>
            </w:r>
            <w:r>
              <w:t xml:space="preserve"> </w:t>
            </w:r>
            <w:r w:rsidRPr="00FC0508">
              <w:t>(муниципальных)</w:t>
            </w:r>
            <w:r>
              <w:t xml:space="preserve"> </w:t>
            </w:r>
            <w:r w:rsidRPr="00FC0508">
              <w:t>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772,4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>
              <w:rPr>
                <w:bCs/>
              </w:rPr>
              <w:t>772,4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rPr>
                <w:b/>
              </w:rPr>
            </w:pPr>
            <w:r w:rsidRPr="00FC0508">
              <w:rPr>
                <w:b/>
              </w:rPr>
              <w:t>Реализация социально-значимых проектов развития территорий муниципальных образований, основанных на местных инициативах за счет бюджета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 xml:space="preserve">78 6 01 </w:t>
            </w:r>
            <w:r w:rsidRPr="00FC0508">
              <w:rPr>
                <w:b/>
                <w:lang w:val="en-US"/>
              </w:rPr>
              <w:t>S</w:t>
            </w:r>
            <w:r w:rsidRPr="00FC0508"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217,9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34A9D" w:rsidRDefault="0002722F" w:rsidP="0002722F">
            <w:pPr>
              <w:jc w:val="center"/>
              <w:rPr>
                <w:b/>
                <w:bCs/>
              </w:rPr>
            </w:pPr>
            <w:r w:rsidRPr="00B34A9D">
              <w:rPr>
                <w:b/>
                <w:bCs/>
              </w:rPr>
              <w:t>217,9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34A9D" w:rsidRDefault="0002722F" w:rsidP="0002722F">
            <w:pPr>
              <w:jc w:val="center"/>
              <w:rPr>
                <w:b/>
                <w:bCs/>
              </w:rPr>
            </w:pPr>
            <w:r w:rsidRPr="00B34A9D">
              <w:rPr>
                <w:b/>
                <w:bCs/>
              </w:rPr>
              <w:t>0,0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r w:rsidRPr="00FC0508">
              <w:t>Прочая закупка товаров,</w:t>
            </w:r>
            <w:r>
              <w:t xml:space="preserve"> </w:t>
            </w:r>
            <w:r w:rsidRPr="00FC0508">
              <w:t xml:space="preserve">работ и услуг для обеспечения </w:t>
            </w:r>
            <w:r w:rsidRPr="00FC0508">
              <w:lastRenderedPageBreak/>
              <w:t>государственных</w:t>
            </w:r>
            <w:r>
              <w:t xml:space="preserve"> </w:t>
            </w:r>
            <w:r w:rsidRPr="00FC0508">
              <w:t>(муниципальных)</w:t>
            </w:r>
            <w:r>
              <w:t xml:space="preserve"> </w:t>
            </w:r>
            <w:r w:rsidRPr="00FC0508">
              <w:t>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 xml:space="preserve">78 6 01 </w:t>
            </w:r>
            <w:r w:rsidRPr="00FC0508">
              <w:rPr>
                <w:lang w:val="en-US"/>
              </w:rPr>
              <w:t>S</w:t>
            </w:r>
            <w:r w:rsidRPr="00FC0508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217,9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>
              <w:rPr>
                <w:bCs/>
              </w:rPr>
              <w:t>217,9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D5C5A" w:rsidRDefault="0002722F" w:rsidP="0002722F">
            <w:pPr>
              <w:rPr>
                <w:b/>
                <w:kern w:val="2"/>
                <w:sz w:val="18"/>
                <w:szCs w:val="18"/>
              </w:rPr>
            </w:pPr>
            <w:r w:rsidRPr="00FD5C5A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МП " Энергосбережение и повышение энергетической эффективности в </w:t>
            </w:r>
            <w:proofErr w:type="spellStart"/>
            <w:r w:rsidRPr="00FD5C5A">
              <w:rPr>
                <w:b/>
                <w:bCs/>
                <w:color w:val="000000"/>
                <w:sz w:val="18"/>
                <w:szCs w:val="18"/>
              </w:rPr>
              <w:t>Южненском</w:t>
            </w:r>
            <w:proofErr w:type="spellEnd"/>
            <w:r w:rsidRPr="00FD5C5A">
              <w:rPr>
                <w:b/>
                <w:bCs/>
                <w:color w:val="000000"/>
                <w:sz w:val="18"/>
                <w:szCs w:val="18"/>
              </w:rPr>
              <w:t xml:space="preserve"> сельском муниципальном образовании Республики Калмыкия на 2017-2019г</w:t>
            </w:r>
            <w:proofErr w:type="gramStart"/>
            <w:r w:rsidRPr="00FD5C5A">
              <w:rPr>
                <w:b/>
                <w:bCs/>
                <w:color w:val="000000"/>
                <w:sz w:val="18"/>
                <w:szCs w:val="18"/>
              </w:rPr>
              <w:t>.г</w:t>
            </w:r>
            <w:proofErr w:type="gramEnd"/>
            <w:r w:rsidRPr="00FD5C5A">
              <w:rPr>
                <w:b/>
                <w:bCs/>
                <w:color w:val="000000"/>
                <w:sz w:val="18"/>
                <w:szCs w:val="18"/>
              </w:rPr>
              <w:t xml:space="preserve"> и на период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240,5</w:t>
            </w:r>
          </w:p>
          <w:p w:rsidR="0002722F" w:rsidRPr="00D34C68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091099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234,3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091099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6,2</w:t>
            </w:r>
          </w:p>
        </w:tc>
      </w:tr>
      <w:tr w:rsidR="0002722F" w:rsidRPr="000A04AD" w:rsidTr="0002722F">
        <w:trPr>
          <w:trHeight w:val="3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Техобслуживание и </w:t>
            </w:r>
            <w:proofErr w:type="spellStart"/>
            <w:r w:rsidRPr="000B4BB5">
              <w:rPr>
                <w:color w:val="000000"/>
                <w:sz w:val="18"/>
                <w:szCs w:val="18"/>
              </w:rPr>
              <w:t>теобеспечение</w:t>
            </w:r>
            <w:proofErr w:type="spellEnd"/>
            <w:r w:rsidRPr="000B4BB5">
              <w:rPr>
                <w:color w:val="000000"/>
                <w:sz w:val="18"/>
                <w:szCs w:val="18"/>
              </w:rPr>
              <w:t xml:space="preserve">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685224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685224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685224">
              <w:rPr>
                <w:kern w:val="2"/>
                <w:sz w:val="18"/>
                <w:szCs w:val="18"/>
              </w:rPr>
              <w:t>234,3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685224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685224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685224">
              <w:rPr>
                <w:kern w:val="2"/>
                <w:sz w:val="18"/>
                <w:szCs w:val="18"/>
              </w:rPr>
              <w:t>6,2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5C14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5C14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6,2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620E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620E00">
              <w:rPr>
                <w:kern w:val="2"/>
                <w:sz w:val="18"/>
                <w:szCs w:val="18"/>
              </w:rPr>
              <w:t>234,3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0B4BB5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6,2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b/>
                <w:sz w:val="18"/>
                <w:szCs w:val="18"/>
              </w:rPr>
            </w:pPr>
            <w:r w:rsidRPr="000B4BB5">
              <w:rPr>
                <w:b/>
                <w:bCs/>
                <w:color w:val="000000"/>
                <w:sz w:val="18"/>
                <w:szCs w:val="18"/>
              </w:rPr>
              <w:t>Расходы на озеленение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i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5C14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5C14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D4240">
              <w:rPr>
                <w:b/>
                <w:bCs/>
                <w:color w:val="000000"/>
                <w:sz w:val="18"/>
                <w:szCs w:val="18"/>
              </w:rPr>
              <w:t>Покос и вывоз травы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78 6 03 17</w:t>
            </w:r>
            <w:r>
              <w:rPr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5C14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5C14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color w:val="000000"/>
                <w:sz w:val="18"/>
                <w:szCs w:val="18"/>
              </w:rPr>
            </w:pPr>
            <w:r w:rsidRPr="00BD4240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78 6 03 17</w:t>
            </w:r>
            <w:r>
              <w:rPr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E7D69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rPr>
                <w:kern w:val="2"/>
                <w:sz w:val="18"/>
                <w:szCs w:val="18"/>
              </w:rPr>
            </w:pPr>
          </w:p>
          <w:p w:rsidR="0002722F" w:rsidRPr="00BE7D69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E7D6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E7D69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02722F" w:rsidRPr="00E9507A" w:rsidTr="0002722F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Содержание мест захоронения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2722F" w:rsidRPr="00620E00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620E00">
              <w:rPr>
                <w:b/>
                <w:sz w:val="18"/>
                <w:szCs w:val="18"/>
              </w:rPr>
              <w:t>56,4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rPr>
                <w:b/>
                <w:i/>
                <w:sz w:val="18"/>
                <w:szCs w:val="18"/>
              </w:rPr>
            </w:pPr>
          </w:p>
          <w:p w:rsidR="0002722F" w:rsidRDefault="0002722F" w:rsidP="0002722F">
            <w:pPr>
              <w:rPr>
                <w:b/>
                <w:i/>
                <w:sz w:val="18"/>
                <w:szCs w:val="18"/>
              </w:rPr>
            </w:pPr>
          </w:p>
          <w:p w:rsidR="0002722F" w:rsidRDefault="0002722F" w:rsidP="0002722F">
            <w:pPr>
              <w:rPr>
                <w:b/>
                <w:i/>
                <w:sz w:val="18"/>
                <w:szCs w:val="18"/>
              </w:rPr>
            </w:pPr>
          </w:p>
          <w:p w:rsidR="0002722F" w:rsidRPr="00BE7D69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Содержание мест захоронения на территории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604,5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326,0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78 3 00 00000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620E00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620E00">
              <w:rPr>
                <w:bCs/>
                <w:kern w:val="2"/>
                <w:sz w:val="18"/>
                <w:szCs w:val="18"/>
              </w:rPr>
              <w:t>930,5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620E00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620E00">
              <w:rPr>
                <w:bCs/>
                <w:kern w:val="2"/>
                <w:sz w:val="18"/>
                <w:szCs w:val="18"/>
              </w:rPr>
              <w:t>604,5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620E00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620E00">
              <w:rPr>
                <w:bCs/>
                <w:kern w:val="2"/>
                <w:sz w:val="18"/>
                <w:szCs w:val="18"/>
              </w:rPr>
              <w:t>326,0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620E00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620E00">
              <w:rPr>
                <w:bCs/>
                <w:kern w:val="2"/>
                <w:sz w:val="18"/>
                <w:szCs w:val="18"/>
              </w:rPr>
              <w:t>930,5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620E00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620E00">
              <w:rPr>
                <w:bCs/>
                <w:kern w:val="2"/>
                <w:sz w:val="18"/>
                <w:szCs w:val="18"/>
              </w:rPr>
              <w:t>604,5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620E00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620E00">
              <w:rPr>
                <w:bCs/>
                <w:kern w:val="2"/>
                <w:sz w:val="18"/>
                <w:szCs w:val="18"/>
              </w:rPr>
              <w:t>326,0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26,6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color w:val="000000"/>
                <w:kern w:val="2"/>
                <w:sz w:val="18"/>
                <w:szCs w:val="18"/>
              </w:rPr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29,3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0,9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8921C0" w:rsidRDefault="0002722F" w:rsidP="0002722F">
            <w:pPr>
              <w:rPr>
                <w:b/>
                <w:bCs/>
                <w:iCs/>
                <w:kern w:val="2"/>
              </w:rPr>
            </w:pPr>
            <w:r w:rsidRPr="008D2715">
              <w:rPr>
                <w:b/>
                <w:kern w:val="2"/>
              </w:rPr>
              <w:t xml:space="preserve">Передаваемые полномочия </w:t>
            </w:r>
            <w:r>
              <w:rPr>
                <w:b/>
                <w:bCs/>
                <w:iCs/>
                <w:kern w:val="2"/>
              </w:rPr>
              <w:t>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8921C0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8921C0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8921C0" w:rsidRDefault="0002722F" w:rsidP="0002722F">
            <w:pPr>
              <w:ind w:right="-15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8921C0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490645" w:rsidRDefault="0002722F" w:rsidP="0002722F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160E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407,0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160E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269,2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90645" w:rsidRDefault="0002722F" w:rsidP="0002722F">
            <w:pPr>
              <w:rPr>
                <w:b/>
                <w:kern w:val="2"/>
              </w:rPr>
            </w:pPr>
            <w:r w:rsidRPr="00490645">
              <w:rPr>
                <w:b/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490645">
              <w:rPr>
                <w:b/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8921C0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490645" w:rsidRDefault="0002722F" w:rsidP="0002722F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160E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407,0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160E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269,2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AC6B29" w:rsidRDefault="0002722F" w:rsidP="0002722F">
            <w:pPr>
              <w:rPr>
                <w:kern w:val="2"/>
              </w:rPr>
            </w:pPr>
            <w:r w:rsidRPr="00AC6B29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AC6B29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425FC2" w:rsidRDefault="0002722F" w:rsidP="0002722F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425FC2" w:rsidRDefault="0002722F" w:rsidP="0002722F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425FC2" w:rsidRDefault="0002722F" w:rsidP="0002722F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78 3 01 М201</w:t>
            </w:r>
            <w:r>
              <w:rPr>
                <w:bCs/>
                <w:iCs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425FC2" w:rsidRDefault="0002722F" w:rsidP="0002722F">
            <w:pPr>
              <w:jc w:val="center"/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770D00" w:rsidRDefault="0002722F" w:rsidP="0002722F">
            <w:pPr>
              <w:jc w:val="center"/>
              <w:rPr>
                <w:bCs/>
                <w:kern w:val="2"/>
              </w:rPr>
            </w:pPr>
            <w:r w:rsidRPr="00770D00">
              <w:rPr>
                <w:bCs/>
                <w:kern w:val="2"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770D00">
              <w:rPr>
                <w:kern w:val="2"/>
                <w:sz w:val="18"/>
                <w:szCs w:val="18"/>
              </w:rPr>
              <w:t>407,0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770D00">
              <w:rPr>
                <w:kern w:val="2"/>
                <w:sz w:val="18"/>
                <w:szCs w:val="18"/>
              </w:rPr>
              <w:t>269,2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67777" w:rsidRDefault="0002722F" w:rsidP="0002722F">
            <w:pPr>
              <w:rPr>
                <w:b/>
              </w:rPr>
            </w:pPr>
            <w:r>
              <w:rPr>
                <w:b/>
              </w:rPr>
              <w:lastRenderedPageBreak/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67777" w:rsidRDefault="0002722F" w:rsidP="0002722F">
            <w:pPr>
              <w:jc w:val="center"/>
              <w:rPr>
                <w:b/>
              </w:rPr>
            </w:pPr>
            <w:r w:rsidRPr="00C67777"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67777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762,0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24,3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rPr>
                <w:b/>
              </w:rPr>
            </w:pPr>
            <w:r w:rsidRPr="00B86FB7">
              <w:rPr>
                <w:b/>
                <w:color w:val="000000"/>
                <w:kern w:val="2"/>
              </w:rPr>
              <w:t>Передаваемые полномочия по созданию условий для оказания медицинской помощи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Pr="00B86FB7" w:rsidRDefault="0002722F" w:rsidP="0002722F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Pr="00B86FB7" w:rsidRDefault="0002722F" w:rsidP="0002722F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Pr="00B86FB7" w:rsidRDefault="0002722F" w:rsidP="0002722F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78 9 05М8010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67777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rPr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770D00">
              <w:rPr>
                <w:b/>
                <w:sz w:val="18"/>
                <w:szCs w:val="18"/>
              </w:rPr>
              <w:t>786,3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24,3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6FB7" w:rsidRDefault="0002722F" w:rsidP="0002722F">
            <w:pPr>
              <w:rPr>
                <w:b/>
                <w:color w:val="000000"/>
                <w:kern w:val="2"/>
              </w:rPr>
            </w:pPr>
            <w:r w:rsidRPr="005C20ED">
              <w:rPr>
                <w:b/>
                <w:kern w:val="2"/>
              </w:rPr>
              <w:t>Иные межбюджетные трансферты из бюджета муниципального района в бюджеты поселений на создание условий для оказания медицинской помощи населению (передаваемые полномочия)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Pr="00B86FB7" w:rsidRDefault="0002722F" w:rsidP="0002722F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Pr="00B86FB7" w:rsidRDefault="0002722F" w:rsidP="0002722F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Pr="00B86FB7" w:rsidRDefault="0002722F" w:rsidP="0002722F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78 9 05М8010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</w:p>
          <w:p w:rsidR="0002722F" w:rsidRDefault="0002722F" w:rsidP="0002722F">
            <w:pPr>
              <w:jc w:val="center"/>
              <w:rPr>
                <w:b/>
              </w:rPr>
            </w:pPr>
          </w:p>
          <w:p w:rsidR="0002722F" w:rsidRDefault="0002722F" w:rsidP="0002722F">
            <w:pPr>
              <w:jc w:val="center"/>
              <w:rPr>
                <w:b/>
              </w:rPr>
            </w:pPr>
          </w:p>
          <w:p w:rsidR="0002722F" w:rsidRDefault="0002722F" w:rsidP="0002722F">
            <w:pPr>
              <w:jc w:val="center"/>
              <w:rPr>
                <w:b/>
              </w:rPr>
            </w:pPr>
          </w:p>
          <w:p w:rsidR="0002722F" w:rsidRDefault="0002722F" w:rsidP="0002722F">
            <w:pPr>
              <w:jc w:val="center"/>
              <w:rPr>
                <w:b/>
              </w:rPr>
            </w:pPr>
          </w:p>
          <w:p w:rsidR="0002722F" w:rsidRPr="00C67777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</w:rPr>
            </w:pPr>
          </w:p>
          <w:p w:rsidR="0002722F" w:rsidRPr="00C67777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786,3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24,3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67777" w:rsidRDefault="0002722F" w:rsidP="0002722F">
            <w:pPr>
              <w:rPr>
                <w:kern w:val="2"/>
              </w:rPr>
            </w:pPr>
            <w:r w:rsidRPr="003A05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kern w:val="2"/>
              </w:rPr>
            </w:pPr>
          </w:p>
          <w:p w:rsidR="0002722F" w:rsidRDefault="0002722F" w:rsidP="0002722F">
            <w:pPr>
              <w:jc w:val="center"/>
              <w:rPr>
                <w:kern w:val="2"/>
              </w:rPr>
            </w:pPr>
          </w:p>
          <w:p w:rsidR="0002722F" w:rsidRPr="00C67777" w:rsidRDefault="0002722F" w:rsidP="0002722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kern w:val="2"/>
              </w:rPr>
            </w:pPr>
          </w:p>
          <w:p w:rsidR="0002722F" w:rsidRDefault="0002722F" w:rsidP="0002722F">
            <w:pPr>
              <w:jc w:val="center"/>
              <w:rPr>
                <w:kern w:val="2"/>
              </w:rPr>
            </w:pPr>
          </w:p>
          <w:p w:rsidR="0002722F" w:rsidRPr="00C67777" w:rsidRDefault="0002722F" w:rsidP="0002722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rPr>
                <w:kern w:val="2"/>
              </w:rPr>
            </w:pPr>
          </w:p>
          <w:p w:rsidR="0002722F" w:rsidRDefault="0002722F" w:rsidP="0002722F">
            <w:pPr>
              <w:rPr>
                <w:kern w:val="2"/>
              </w:rPr>
            </w:pPr>
          </w:p>
          <w:p w:rsidR="0002722F" w:rsidRPr="00C67777" w:rsidRDefault="0002722F" w:rsidP="0002722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78 9 05М8010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67777" w:rsidRDefault="0002722F" w:rsidP="0002722F">
            <w:pPr>
              <w:jc w:val="center"/>
            </w:pPr>
            <w:r w:rsidRPr="00C6777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A71BED" w:rsidRDefault="0002722F" w:rsidP="0002722F">
            <w:pPr>
              <w:jc w:val="center"/>
              <w:rPr>
                <w:bCs/>
              </w:rPr>
            </w:pPr>
            <w:r w:rsidRPr="00A71BED">
              <w:rPr>
                <w:bCs/>
              </w:rPr>
              <w:t>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24,3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ind w:right="884"/>
            </w:pPr>
            <w:r>
              <w:rPr>
                <w:b/>
                <w:bCs/>
                <w:kern w:val="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46C09" w:rsidRDefault="0002722F" w:rsidP="0002722F">
            <w:pPr>
              <w:jc w:val="center"/>
              <w:rPr>
                <w:b/>
              </w:rPr>
            </w:pPr>
            <w:r w:rsidRPr="00C46C09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  <w:r w:rsidRPr="00405658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34,9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EC73B2" w:rsidRDefault="0002722F" w:rsidP="0002722F">
            <w:pPr>
              <w:spacing w:line="256" w:lineRule="atLeast"/>
              <w:rPr>
                <w:b/>
              </w:rPr>
            </w:pPr>
            <w:r w:rsidRPr="00EC73B2">
              <w:rPr>
                <w:b/>
              </w:rPr>
              <w:t>Социальное обеспечение населения</w:t>
            </w:r>
            <w:r>
              <w:rPr>
                <w:b/>
              </w:rPr>
              <w:t>, м</w:t>
            </w:r>
            <w:r w:rsidRPr="00D95FED">
              <w:rPr>
                <w:b/>
              </w:rPr>
              <w:t>ероприятия по подготовке частичной мобилизации</w:t>
            </w:r>
          </w:p>
          <w:p w:rsidR="0002722F" w:rsidRDefault="0002722F" w:rsidP="0002722F">
            <w:pPr>
              <w:ind w:right="884"/>
              <w:rPr>
                <w:b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46C09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EC73B2" w:rsidRDefault="0002722F" w:rsidP="0002722F">
            <w:pPr>
              <w:spacing w:line="256" w:lineRule="atLeast"/>
              <w:rPr>
                <w:b/>
              </w:rPr>
            </w:pPr>
            <w:r w:rsidRPr="00D95FED">
              <w:rPr>
                <w:b/>
              </w:rPr>
              <w:t>С</w:t>
            </w:r>
            <w:r>
              <w:rPr>
                <w:b/>
              </w:rPr>
              <w:t>оциальное обеспечение населения, м</w:t>
            </w:r>
            <w:r w:rsidRPr="00D95FED">
              <w:rPr>
                <w:b/>
              </w:rPr>
              <w:t>ероприятия по подготовке частичной мобилизации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78 2 03 29610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47BD" w:rsidRDefault="0002722F" w:rsidP="0002722F">
            <w:pPr>
              <w:spacing w:line="256" w:lineRule="atLeast"/>
            </w:pPr>
            <w:r w:rsidRPr="00BC47BD">
              <w:t>Приобретение товаров, работ, услуг в пользу граждан в целях их социального обеспечения.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47BD" w:rsidRDefault="0002722F" w:rsidP="0002722F">
            <w:pPr>
              <w:jc w:val="center"/>
            </w:pPr>
            <w:r w:rsidRPr="00BC47BD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47BD" w:rsidRDefault="0002722F" w:rsidP="0002722F">
            <w:pPr>
              <w:jc w:val="center"/>
            </w:pPr>
            <w:r w:rsidRPr="00BC4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47BD" w:rsidRDefault="0002722F" w:rsidP="0002722F">
            <w:pPr>
              <w:jc w:val="center"/>
            </w:pPr>
            <w:r w:rsidRPr="00BC47BD">
              <w:t>78 2 03 29610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47BD" w:rsidRDefault="0002722F" w:rsidP="0002722F">
            <w:pPr>
              <w:jc w:val="center"/>
            </w:pPr>
            <w:r w:rsidRPr="00BC47BD"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770D00" w:rsidRDefault="0002722F" w:rsidP="0002722F">
            <w:pPr>
              <w:jc w:val="center"/>
              <w:rPr>
                <w:bCs/>
              </w:rPr>
            </w:pPr>
            <w:r w:rsidRPr="00770D00">
              <w:rPr>
                <w:bCs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770D00">
              <w:rPr>
                <w:kern w:val="2"/>
                <w:sz w:val="18"/>
                <w:szCs w:val="18"/>
              </w:rPr>
              <w:t>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770D00">
              <w:rPr>
                <w:kern w:val="2"/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EC73B2" w:rsidRDefault="0002722F" w:rsidP="0002722F">
            <w:pPr>
              <w:spacing w:line="256" w:lineRule="atLeast"/>
              <w:rPr>
                <w:b/>
              </w:rPr>
            </w:pPr>
            <w:r w:rsidRPr="00EC73B2">
              <w:rPr>
                <w:b/>
              </w:rPr>
              <w:t>Социальное обеспечение населения</w:t>
            </w:r>
          </w:p>
          <w:p w:rsidR="0002722F" w:rsidRDefault="0002722F" w:rsidP="0002722F">
            <w:pPr>
              <w:rPr>
                <w:b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46C09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  <w:r w:rsidRPr="00D21080">
              <w:rPr>
                <w:b/>
                <w:bCs/>
                <w:iCs/>
              </w:rPr>
              <w:t xml:space="preserve">78 </w:t>
            </w:r>
            <w:r>
              <w:rPr>
                <w:b/>
                <w:bCs/>
                <w:iCs/>
              </w:rPr>
              <w:t>9</w:t>
            </w:r>
            <w:r w:rsidRPr="00D21080">
              <w:rPr>
                <w:b/>
                <w:bCs/>
                <w:iCs/>
              </w:rPr>
              <w:t xml:space="preserve"> 0</w:t>
            </w:r>
            <w:r>
              <w:rPr>
                <w:b/>
                <w:bCs/>
                <w:iCs/>
              </w:rPr>
              <w:t>0</w:t>
            </w:r>
            <w:r w:rsidRPr="00D21080">
              <w:rPr>
                <w:b/>
                <w:bCs/>
                <w:i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30,0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EC73B2" w:rsidRDefault="0002722F" w:rsidP="0002722F">
            <w:pPr>
              <w:spacing w:line="256" w:lineRule="atLeast"/>
              <w:rPr>
                <w:b/>
              </w:rPr>
            </w:pPr>
            <w:r>
              <w:rPr>
                <w:b/>
                <w:bCs/>
                <w:iCs/>
                <w:kern w:val="2"/>
              </w:rPr>
              <w:t>Социальное обеспечение населения из резервных фондов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D21080" w:rsidRDefault="0002722F" w:rsidP="0002722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30,0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F4E09" w:rsidRDefault="0002722F" w:rsidP="0002722F">
            <w:pPr>
              <w:spacing w:line="256" w:lineRule="atLeast"/>
              <w:rPr>
                <w:bCs/>
                <w:iCs/>
                <w:kern w:val="2"/>
              </w:rPr>
            </w:pPr>
            <w:r w:rsidRPr="004F4E09">
              <w:rPr>
                <w:kern w:val="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F4E09" w:rsidRDefault="0002722F" w:rsidP="0002722F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F4E09" w:rsidRDefault="0002722F" w:rsidP="0002722F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F4E09" w:rsidRDefault="0002722F" w:rsidP="0002722F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F4E09" w:rsidRDefault="0002722F" w:rsidP="0002722F">
            <w:pPr>
              <w:jc w:val="center"/>
            </w:pPr>
            <w:r w:rsidRPr="004F4E09"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770D00" w:rsidRDefault="0002722F" w:rsidP="0002722F">
            <w:pPr>
              <w:jc w:val="center"/>
              <w:rPr>
                <w:bCs/>
              </w:rPr>
            </w:pPr>
            <w:r w:rsidRPr="00770D00"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770D00">
              <w:rPr>
                <w:kern w:val="2"/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770D00">
              <w:rPr>
                <w:kern w:val="2"/>
                <w:sz w:val="18"/>
                <w:szCs w:val="18"/>
              </w:rPr>
              <w:t>30,0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</w:t>
            </w:r>
            <w:r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41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both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9213,9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8357,4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856,5</w:t>
            </w:r>
          </w:p>
        </w:tc>
      </w:tr>
    </w:tbl>
    <w:p w:rsidR="0002722F" w:rsidRDefault="0002722F" w:rsidP="0002722F">
      <w:pPr>
        <w:tabs>
          <w:tab w:val="left" w:pos="4275"/>
          <w:tab w:val="left" w:pos="4500"/>
        </w:tabs>
        <w:ind w:left="-426"/>
        <w:jc w:val="center"/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Pr="00392B1D" w:rsidRDefault="0002722F" w:rsidP="00CE6B18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                         </w:t>
      </w:r>
      <w:r w:rsidRPr="0005217A">
        <w:t xml:space="preserve">  </w:t>
      </w:r>
      <w:r>
        <w:t xml:space="preserve">                                                                                      </w:t>
      </w:r>
      <w:r w:rsidRPr="00392B1D">
        <w:rPr>
          <w:sz w:val="18"/>
          <w:szCs w:val="18"/>
        </w:rPr>
        <w:t>Приложение 3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2722F" w:rsidRPr="00875414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2722F" w:rsidRPr="00875414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2722F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2022 год»</w:t>
      </w:r>
    </w:p>
    <w:p w:rsidR="0002722F" w:rsidRDefault="0002722F" w:rsidP="0002722F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E907AF">
        <w:rPr>
          <w:sz w:val="18"/>
          <w:szCs w:val="18"/>
        </w:rPr>
        <w:t xml:space="preserve"> 12</w:t>
      </w:r>
      <w:r w:rsidRPr="00875414">
        <w:rPr>
          <w:sz w:val="18"/>
          <w:szCs w:val="18"/>
        </w:rPr>
        <w:t xml:space="preserve"> от </w:t>
      </w:r>
      <w:r w:rsidR="00392B1D">
        <w:rPr>
          <w:sz w:val="18"/>
          <w:szCs w:val="18"/>
        </w:rPr>
        <w:t>29</w:t>
      </w:r>
      <w:r w:rsidR="00CE6B18">
        <w:rPr>
          <w:sz w:val="18"/>
          <w:szCs w:val="18"/>
        </w:rPr>
        <w:t>.06.</w:t>
      </w:r>
      <w:r>
        <w:rPr>
          <w:sz w:val="18"/>
          <w:szCs w:val="18"/>
        </w:rPr>
        <w:t>2023</w:t>
      </w:r>
      <w:r w:rsidRPr="00875414">
        <w:rPr>
          <w:sz w:val="18"/>
          <w:szCs w:val="18"/>
        </w:rPr>
        <w:t>г</w:t>
      </w:r>
      <w:r>
        <w:rPr>
          <w:sz w:val="18"/>
          <w:szCs w:val="18"/>
        </w:rPr>
        <w:t>.</w:t>
      </w:r>
    </w:p>
    <w:p w:rsidR="0002722F" w:rsidRPr="0005217A" w:rsidRDefault="0002722F" w:rsidP="0002722F"/>
    <w:p w:rsidR="0002722F" w:rsidRPr="0005217A" w:rsidRDefault="0002722F" w:rsidP="0002722F"/>
    <w:p w:rsidR="0002722F" w:rsidRPr="0005217A" w:rsidRDefault="0002722F" w:rsidP="0002722F">
      <w:pPr>
        <w:jc w:val="center"/>
        <w:rPr>
          <w:b/>
        </w:rPr>
      </w:pPr>
      <w:r w:rsidRPr="0005217A">
        <w:rPr>
          <w:b/>
        </w:rPr>
        <w:t xml:space="preserve">Источники внутреннего финансирования дефицита бюджета </w:t>
      </w:r>
    </w:p>
    <w:p w:rsidR="0002722F" w:rsidRDefault="0002722F" w:rsidP="0002722F">
      <w:pPr>
        <w:jc w:val="center"/>
        <w:rPr>
          <w:b/>
        </w:rPr>
      </w:pPr>
      <w:r>
        <w:rPr>
          <w:b/>
        </w:rPr>
        <w:t>Южненского</w:t>
      </w:r>
      <w:r w:rsidRPr="0005217A">
        <w:rPr>
          <w:b/>
        </w:rPr>
        <w:t xml:space="preserve"> сельского муниципального образования Республики Калмыкия </w:t>
      </w:r>
    </w:p>
    <w:p w:rsidR="0002722F" w:rsidRPr="0005217A" w:rsidRDefault="0002722F" w:rsidP="0002722F">
      <w:pPr>
        <w:jc w:val="center"/>
        <w:rPr>
          <w:b/>
        </w:rPr>
      </w:pPr>
      <w:r>
        <w:rPr>
          <w:b/>
        </w:rPr>
        <w:t>за 2022</w:t>
      </w:r>
      <w:r w:rsidRPr="0005217A">
        <w:rPr>
          <w:b/>
        </w:rPr>
        <w:t xml:space="preserve"> год</w:t>
      </w:r>
    </w:p>
    <w:p w:rsidR="0002722F" w:rsidRPr="0005217A" w:rsidRDefault="0002722F" w:rsidP="0002722F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</w:t>
      </w:r>
      <w:r w:rsidRPr="0005217A"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02722F" w:rsidTr="0002722F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02722F" w:rsidTr="0002722F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732 01 05 00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</w:tr>
      <w:tr w:rsidR="0002722F" w:rsidTr="0002722F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22F" w:rsidRDefault="0002722F" w:rsidP="0002722F">
            <w:pPr>
              <w:jc w:val="center"/>
            </w:pPr>
            <w:r>
              <w:t>- 8183,6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-8249,6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66,0</w:t>
            </w:r>
          </w:p>
        </w:tc>
      </w:tr>
      <w:tr w:rsidR="0002722F" w:rsidTr="0002722F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22F" w:rsidRDefault="0002722F" w:rsidP="0002722F">
            <w:pPr>
              <w:jc w:val="center"/>
            </w:pPr>
            <w:r>
              <w:t>9213,9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8357,4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856,5</w:t>
            </w:r>
          </w:p>
        </w:tc>
      </w:tr>
      <w:tr w:rsidR="0002722F" w:rsidTr="0002722F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</w:tr>
    </w:tbl>
    <w:p w:rsidR="0002722F" w:rsidRDefault="0002722F" w:rsidP="0002722F">
      <w:r>
        <w:br w:type="textWrapping" w:clear="all"/>
      </w: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Приложение № 4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к решению Собрания депутатов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Южненского сельского муниципального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Образования Республики Калмыкия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 xml:space="preserve">                                                                                                    «Об исполнении  бюджета Южненского сельского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 xml:space="preserve">муниципального образования 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Республики Калмыкия за  2022год.»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 xml:space="preserve">№  </w:t>
      </w:r>
      <w:r w:rsidR="00E907AF">
        <w:rPr>
          <w:sz w:val="20"/>
          <w:szCs w:val="20"/>
        </w:rPr>
        <w:t>12</w:t>
      </w:r>
      <w:r w:rsidRPr="000225A6">
        <w:rPr>
          <w:sz w:val="20"/>
          <w:szCs w:val="20"/>
        </w:rPr>
        <w:t xml:space="preserve">  от </w:t>
      </w:r>
      <w:r w:rsidR="00392B1D">
        <w:rPr>
          <w:sz w:val="20"/>
          <w:szCs w:val="20"/>
        </w:rPr>
        <w:t>29</w:t>
      </w:r>
      <w:r w:rsidR="00CE6B18">
        <w:rPr>
          <w:sz w:val="20"/>
          <w:szCs w:val="20"/>
        </w:rPr>
        <w:t>.06.</w:t>
      </w:r>
      <w:r w:rsidRPr="000225A6">
        <w:rPr>
          <w:sz w:val="20"/>
          <w:szCs w:val="20"/>
        </w:rPr>
        <w:t>2023г.</w:t>
      </w:r>
    </w:p>
    <w:p w:rsidR="0002722F" w:rsidRPr="00317480" w:rsidRDefault="0002722F" w:rsidP="0002722F">
      <w:pPr>
        <w:jc w:val="center"/>
      </w:pPr>
    </w:p>
    <w:p w:rsidR="0002722F" w:rsidRPr="00317480" w:rsidRDefault="0002722F" w:rsidP="0002722F">
      <w:pPr>
        <w:jc w:val="center"/>
      </w:pPr>
    </w:p>
    <w:p w:rsidR="0002722F" w:rsidRPr="00317480" w:rsidRDefault="0002722F" w:rsidP="0002722F">
      <w:pPr>
        <w:jc w:val="center"/>
      </w:pPr>
    </w:p>
    <w:p w:rsidR="0002722F" w:rsidRPr="00317480" w:rsidRDefault="0002722F" w:rsidP="0002722F">
      <w:pPr>
        <w:jc w:val="center"/>
      </w:pPr>
    </w:p>
    <w:p w:rsidR="0002722F" w:rsidRPr="00317480" w:rsidRDefault="0002722F" w:rsidP="0002722F">
      <w:pPr>
        <w:jc w:val="center"/>
      </w:pPr>
    </w:p>
    <w:p w:rsidR="0002722F" w:rsidRPr="00AF7668" w:rsidRDefault="0002722F" w:rsidP="0002722F">
      <w:pPr>
        <w:jc w:val="center"/>
        <w:rPr>
          <w:b/>
        </w:rPr>
      </w:pPr>
      <w:r w:rsidRPr="00AF7668">
        <w:rPr>
          <w:b/>
        </w:rPr>
        <w:t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202</w:t>
      </w:r>
      <w:r>
        <w:rPr>
          <w:b/>
        </w:rPr>
        <w:t>2</w:t>
      </w:r>
      <w:r w:rsidRPr="00AF7668">
        <w:rPr>
          <w:b/>
        </w:rPr>
        <w:t>г</w:t>
      </w:r>
      <w:r>
        <w:rPr>
          <w:b/>
        </w:rPr>
        <w:t>од</w:t>
      </w:r>
    </w:p>
    <w:p w:rsidR="0002722F" w:rsidRPr="00AF7668" w:rsidRDefault="0002722F" w:rsidP="0002722F">
      <w:pPr>
        <w:jc w:val="center"/>
        <w:rPr>
          <w:b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02722F" w:rsidRPr="00317480" w:rsidTr="0002722F">
        <w:tc>
          <w:tcPr>
            <w:tcW w:w="3113" w:type="dxa"/>
          </w:tcPr>
          <w:p w:rsidR="0002722F" w:rsidRPr="00317480" w:rsidRDefault="0002722F" w:rsidP="0002722F">
            <w:pPr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02722F" w:rsidRPr="00317480" w:rsidRDefault="0002722F" w:rsidP="0002722F">
            <w:pPr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02722F" w:rsidRPr="00317480" w:rsidRDefault="0002722F" w:rsidP="0002722F">
            <w:pPr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02722F" w:rsidRPr="00317480" w:rsidRDefault="0002722F" w:rsidP="0002722F">
            <w:r w:rsidRPr="00317480">
              <w:t>Фактические затраты на их денежное содержание (рублей)</w:t>
            </w:r>
          </w:p>
        </w:tc>
      </w:tr>
      <w:tr w:rsidR="0002722F" w:rsidRPr="00317480" w:rsidTr="0002722F">
        <w:tc>
          <w:tcPr>
            <w:tcW w:w="3113" w:type="dxa"/>
          </w:tcPr>
          <w:p w:rsidR="0002722F" w:rsidRPr="00317480" w:rsidRDefault="0002722F" w:rsidP="0002722F"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02722F" w:rsidRPr="00317480" w:rsidRDefault="0002722F" w:rsidP="0002722F">
            <w:pPr>
              <w:jc w:val="center"/>
            </w:pPr>
            <w:r>
              <w:t>2022 год</w:t>
            </w:r>
          </w:p>
        </w:tc>
        <w:tc>
          <w:tcPr>
            <w:tcW w:w="1973" w:type="dxa"/>
          </w:tcPr>
          <w:p w:rsidR="0002722F" w:rsidRPr="00317480" w:rsidRDefault="0002722F" w:rsidP="0002722F">
            <w:pPr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02722F" w:rsidRPr="005D684C" w:rsidRDefault="0002722F" w:rsidP="0002722F">
            <w:pPr>
              <w:jc w:val="center"/>
            </w:pPr>
            <w:r>
              <w:t>928,3</w:t>
            </w:r>
          </w:p>
        </w:tc>
      </w:tr>
    </w:tbl>
    <w:p w:rsidR="0002722F" w:rsidRPr="00317480" w:rsidRDefault="0002722F" w:rsidP="0002722F">
      <w:pPr>
        <w:jc w:val="right"/>
        <w:rPr>
          <w:sz w:val="16"/>
          <w:szCs w:val="16"/>
        </w:rPr>
      </w:pPr>
    </w:p>
    <w:p w:rsidR="0002722F" w:rsidRPr="00317480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25A6" w:rsidRDefault="000225A6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Pr="00317480" w:rsidRDefault="0002722F" w:rsidP="0002722F">
      <w:pPr>
        <w:jc w:val="right"/>
        <w:rPr>
          <w:sz w:val="16"/>
          <w:szCs w:val="16"/>
        </w:rPr>
      </w:pP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lastRenderedPageBreak/>
        <w:t>Приложение № 5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к решению Собрания депутатов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Южненского сельского муниципального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Образования Республики Калмыкия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 xml:space="preserve">                                                                                                    «Об исполнении  бюджета Южненского сельского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 xml:space="preserve">муниципального образования 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Республики Калмыкия за 2022г.»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 xml:space="preserve">№   </w:t>
      </w:r>
      <w:r w:rsidR="00E907AF">
        <w:rPr>
          <w:sz w:val="20"/>
          <w:szCs w:val="20"/>
        </w:rPr>
        <w:t>12</w:t>
      </w:r>
      <w:r w:rsidRPr="000225A6">
        <w:rPr>
          <w:sz w:val="20"/>
          <w:szCs w:val="20"/>
        </w:rPr>
        <w:t xml:space="preserve"> от  </w:t>
      </w:r>
      <w:r w:rsidR="00392B1D">
        <w:rPr>
          <w:sz w:val="20"/>
          <w:szCs w:val="20"/>
        </w:rPr>
        <w:t>29</w:t>
      </w:r>
      <w:r w:rsidR="00CE6B18">
        <w:rPr>
          <w:sz w:val="20"/>
          <w:szCs w:val="20"/>
        </w:rPr>
        <w:t>.06.</w:t>
      </w:r>
      <w:r w:rsidRPr="000225A6">
        <w:rPr>
          <w:sz w:val="20"/>
          <w:szCs w:val="20"/>
        </w:rPr>
        <w:t>2023г</w:t>
      </w:r>
      <w:r w:rsidR="00392B1D">
        <w:rPr>
          <w:sz w:val="20"/>
          <w:szCs w:val="20"/>
        </w:rPr>
        <w:t>.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Pr="00317480" w:rsidRDefault="0002722F" w:rsidP="0002722F">
      <w:pPr>
        <w:jc w:val="right"/>
        <w:rPr>
          <w:sz w:val="16"/>
          <w:szCs w:val="16"/>
        </w:rPr>
      </w:pPr>
    </w:p>
    <w:p w:rsidR="0002722F" w:rsidRPr="00317480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</w:t>
      </w:r>
      <w:r>
        <w:rPr>
          <w:b/>
        </w:rPr>
        <w:t>азования Республики Калмыкия за 2023</w:t>
      </w:r>
      <w:r w:rsidRPr="006727DE">
        <w:rPr>
          <w:b/>
        </w:rPr>
        <w:t xml:space="preserve"> год</w:t>
      </w:r>
    </w:p>
    <w:p w:rsidR="0002722F" w:rsidRDefault="0002722F" w:rsidP="0002722F"/>
    <w:p w:rsidR="0002722F" w:rsidRDefault="0002722F" w:rsidP="0002722F">
      <w:pPr>
        <w:ind w:firstLine="708"/>
      </w:pPr>
      <w:r>
        <w:t xml:space="preserve">Утверждено на 2022 год – 35,0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02722F" w:rsidRPr="001133FF" w:rsidRDefault="0002722F" w:rsidP="0002722F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02722F" w:rsidRPr="006727DE" w:rsidTr="0002722F">
        <w:trPr>
          <w:trHeight w:val="1560"/>
        </w:trPr>
        <w:tc>
          <w:tcPr>
            <w:tcW w:w="1951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850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1575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02722F" w:rsidTr="0002722F">
        <w:trPr>
          <w:trHeight w:val="1140"/>
        </w:trPr>
        <w:tc>
          <w:tcPr>
            <w:tcW w:w="1951" w:type="dxa"/>
          </w:tcPr>
          <w:p w:rsidR="0002722F" w:rsidRPr="00AF743E" w:rsidRDefault="0002722F" w:rsidP="0002722F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r>
              <w:t>Южненского</w:t>
            </w:r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02722F" w:rsidRPr="00AF743E" w:rsidRDefault="0002722F" w:rsidP="0002722F">
            <w:pPr>
              <w:tabs>
                <w:tab w:val="left" w:pos="7620"/>
              </w:tabs>
              <w:rPr>
                <w:highlight w:val="yellow"/>
              </w:rPr>
            </w:pPr>
            <w:r w:rsidRPr="00F81CA3">
              <w:t>Фроловой Алисе Михайловне</w:t>
            </w:r>
          </w:p>
        </w:tc>
        <w:tc>
          <w:tcPr>
            <w:tcW w:w="1134" w:type="dxa"/>
          </w:tcPr>
          <w:p w:rsidR="0002722F" w:rsidRPr="00FB05C8" w:rsidRDefault="0002722F" w:rsidP="0002722F">
            <w:pPr>
              <w:tabs>
                <w:tab w:val="left" w:pos="7620"/>
              </w:tabs>
            </w:pPr>
            <w:r w:rsidRPr="00FB05C8">
              <w:t>09.02.2022</w:t>
            </w:r>
          </w:p>
        </w:tc>
        <w:tc>
          <w:tcPr>
            <w:tcW w:w="1134" w:type="dxa"/>
          </w:tcPr>
          <w:p w:rsidR="0002722F" w:rsidRPr="00FB05C8" w:rsidRDefault="0002722F" w:rsidP="0002722F">
            <w:pPr>
              <w:tabs>
                <w:tab w:val="left" w:pos="7620"/>
              </w:tabs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2722F" w:rsidRPr="00FB05C8" w:rsidRDefault="0002722F" w:rsidP="0002722F">
            <w:pPr>
              <w:tabs>
                <w:tab w:val="left" w:pos="7620"/>
              </w:tabs>
              <w:jc w:val="center"/>
            </w:pPr>
            <w:r>
              <w:t>Оказание материальной помощи в связи с пожаром жилого дома</w:t>
            </w:r>
          </w:p>
        </w:tc>
        <w:tc>
          <w:tcPr>
            <w:tcW w:w="851" w:type="dxa"/>
          </w:tcPr>
          <w:p w:rsidR="0002722F" w:rsidRPr="00FB05C8" w:rsidRDefault="0002722F" w:rsidP="0002722F">
            <w:pPr>
              <w:tabs>
                <w:tab w:val="left" w:pos="7620"/>
              </w:tabs>
              <w:jc w:val="center"/>
            </w:pPr>
            <w:r>
              <w:t>30000,00</w:t>
            </w:r>
          </w:p>
        </w:tc>
        <w:tc>
          <w:tcPr>
            <w:tcW w:w="850" w:type="dxa"/>
          </w:tcPr>
          <w:p w:rsidR="0002722F" w:rsidRPr="00FB05C8" w:rsidRDefault="0002722F" w:rsidP="0002722F">
            <w:pPr>
              <w:tabs>
                <w:tab w:val="left" w:pos="7620"/>
              </w:tabs>
              <w:jc w:val="center"/>
            </w:pPr>
            <w:r>
              <w:t>30000,00</w:t>
            </w:r>
          </w:p>
        </w:tc>
        <w:tc>
          <w:tcPr>
            <w:tcW w:w="1575" w:type="dxa"/>
          </w:tcPr>
          <w:p w:rsidR="0002722F" w:rsidRPr="00FB05C8" w:rsidRDefault="0002722F" w:rsidP="0002722F">
            <w:pPr>
              <w:tabs>
                <w:tab w:val="left" w:pos="7620"/>
              </w:tabs>
            </w:pPr>
            <w:r>
              <w:t>04.03.2022г.</w:t>
            </w:r>
          </w:p>
        </w:tc>
      </w:tr>
    </w:tbl>
    <w:p w:rsidR="0002722F" w:rsidRPr="001133FF" w:rsidRDefault="0002722F" w:rsidP="0002722F"/>
    <w:p w:rsidR="0002722F" w:rsidRDefault="0002722F" w:rsidP="0002722F">
      <w:pPr>
        <w:tabs>
          <w:tab w:val="left" w:pos="7620"/>
        </w:tabs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25A6" w:rsidRDefault="000225A6" w:rsidP="009E0D10">
      <w:pPr>
        <w:jc w:val="right"/>
        <w:rPr>
          <w:sz w:val="16"/>
          <w:szCs w:val="16"/>
        </w:rPr>
      </w:pPr>
    </w:p>
    <w:p w:rsidR="000225A6" w:rsidRDefault="000225A6" w:rsidP="009E0D10">
      <w:pPr>
        <w:jc w:val="right"/>
        <w:rPr>
          <w:sz w:val="16"/>
          <w:szCs w:val="16"/>
        </w:rPr>
      </w:pPr>
    </w:p>
    <w:p w:rsidR="000225A6" w:rsidRDefault="000225A6" w:rsidP="009E0D10">
      <w:pPr>
        <w:jc w:val="right"/>
        <w:rPr>
          <w:sz w:val="16"/>
          <w:szCs w:val="16"/>
        </w:rPr>
      </w:pPr>
    </w:p>
    <w:p w:rsidR="000225A6" w:rsidRDefault="000225A6" w:rsidP="009E0D10">
      <w:pPr>
        <w:jc w:val="right"/>
        <w:rPr>
          <w:sz w:val="16"/>
          <w:szCs w:val="16"/>
        </w:rPr>
      </w:pPr>
    </w:p>
    <w:p w:rsidR="000225A6" w:rsidRDefault="000225A6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9E0D10" w:rsidRPr="002D5ADB" w:rsidTr="002D5ADB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E0D10" w:rsidRPr="002D5ADB" w:rsidRDefault="009E0D10" w:rsidP="002D5ADB">
            <w:pPr>
              <w:jc w:val="right"/>
              <w:rPr>
                <w:color w:val="000000"/>
                <w:sz w:val="18"/>
                <w:szCs w:val="18"/>
              </w:rPr>
            </w:pPr>
            <w:r w:rsidRPr="002D5ADB"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Приложение № 5</w:t>
            </w:r>
          </w:p>
        </w:tc>
      </w:tr>
      <w:tr w:rsidR="009E0D10" w:rsidRPr="002D5ADB" w:rsidTr="002D5ADB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E0D10" w:rsidRPr="002D5ADB" w:rsidRDefault="009E0D10" w:rsidP="002D5ADB">
            <w:pPr>
              <w:jc w:val="right"/>
              <w:rPr>
                <w:color w:val="000000"/>
                <w:sz w:val="18"/>
                <w:szCs w:val="18"/>
              </w:rPr>
            </w:pPr>
            <w:r w:rsidRPr="002D5ADB"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9E0D10" w:rsidRPr="002D5ADB" w:rsidRDefault="009E0D10" w:rsidP="002D5ADB">
            <w:pPr>
              <w:jc w:val="right"/>
              <w:rPr>
                <w:color w:val="000000"/>
                <w:sz w:val="18"/>
                <w:szCs w:val="18"/>
              </w:rPr>
            </w:pPr>
            <w:r w:rsidRPr="002D5AD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Южненского сельского муниципального образования Республики Калмыкия</w:t>
            </w:r>
          </w:p>
          <w:p w:rsidR="009E0D10" w:rsidRPr="002D5ADB" w:rsidRDefault="009E0D10" w:rsidP="00392B1D">
            <w:pPr>
              <w:jc w:val="right"/>
              <w:rPr>
                <w:color w:val="000000"/>
                <w:sz w:val="18"/>
                <w:szCs w:val="18"/>
              </w:rPr>
            </w:pPr>
            <w:r w:rsidRPr="002D5ADB">
              <w:rPr>
                <w:color w:val="000000"/>
                <w:sz w:val="18"/>
                <w:szCs w:val="18"/>
              </w:rPr>
              <w:t xml:space="preserve">         № </w:t>
            </w:r>
            <w:r w:rsidR="00E907AF">
              <w:rPr>
                <w:color w:val="000000"/>
                <w:sz w:val="18"/>
                <w:szCs w:val="18"/>
              </w:rPr>
              <w:t>12</w:t>
            </w:r>
            <w:r w:rsidRPr="002D5ADB">
              <w:rPr>
                <w:color w:val="000000"/>
                <w:sz w:val="18"/>
                <w:szCs w:val="18"/>
              </w:rPr>
              <w:t xml:space="preserve">  от</w:t>
            </w:r>
            <w:r w:rsidR="009A653D">
              <w:rPr>
                <w:color w:val="000000"/>
                <w:sz w:val="18"/>
                <w:szCs w:val="18"/>
              </w:rPr>
              <w:t xml:space="preserve"> </w:t>
            </w:r>
            <w:r w:rsidR="00392B1D">
              <w:rPr>
                <w:color w:val="000000"/>
                <w:sz w:val="18"/>
                <w:szCs w:val="18"/>
              </w:rPr>
              <w:t>29</w:t>
            </w:r>
            <w:r w:rsidR="00CE6B18">
              <w:rPr>
                <w:color w:val="000000"/>
                <w:sz w:val="18"/>
                <w:szCs w:val="18"/>
              </w:rPr>
              <w:t xml:space="preserve">.06.2023 </w:t>
            </w:r>
            <w:r w:rsidRPr="002D5ADB">
              <w:rPr>
                <w:color w:val="000000"/>
                <w:sz w:val="18"/>
                <w:szCs w:val="18"/>
              </w:rPr>
              <w:t>г</w:t>
            </w:r>
            <w:r w:rsidR="00392B1D">
              <w:rPr>
                <w:color w:val="000000"/>
                <w:sz w:val="18"/>
                <w:szCs w:val="18"/>
              </w:rPr>
              <w:t>.</w:t>
            </w:r>
            <w:r w:rsidRPr="002D5ADB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9E0D10" w:rsidRDefault="009E0D10" w:rsidP="009E0D10">
      <w:pPr>
        <w:jc w:val="center"/>
        <w:rPr>
          <w:b/>
          <w:bCs/>
        </w:rPr>
      </w:pPr>
    </w:p>
    <w:p w:rsidR="009E0D10" w:rsidRDefault="009E0D10" w:rsidP="009E0D10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20</w:t>
      </w:r>
      <w:r>
        <w:rPr>
          <w:b/>
        </w:rPr>
        <w:t>2</w:t>
      </w:r>
      <w:r w:rsidR="002D5ADB">
        <w:rPr>
          <w:b/>
        </w:rPr>
        <w:t>1</w:t>
      </w:r>
      <w:r w:rsidRPr="006727DE">
        <w:rPr>
          <w:b/>
        </w:rPr>
        <w:t xml:space="preserve"> год</w:t>
      </w:r>
    </w:p>
    <w:p w:rsidR="009E0D10" w:rsidRDefault="009E0D10" w:rsidP="009E0D10"/>
    <w:p w:rsidR="009E0D10" w:rsidRDefault="009E0D10" w:rsidP="009E0D10">
      <w:pPr>
        <w:ind w:firstLine="708"/>
      </w:pPr>
      <w:r>
        <w:t>Утверждено на 202</w:t>
      </w:r>
      <w:r w:rsidR="002D5ADB">
        <w:t>1</w:t>
      </w:r>
      <w:r>
        <w:t xml:space="preserve"> год – 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9E0D10" w:rsidRPr="001133FF" w:rsidRDefault="009E0D10" w:rsidP="009E0D10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9E0D10" w:rsidRPr="006727DE" w:rsidTr="002D5ADB">
        <w:trPr>
          <w:trHeight w:val="1560"/>
        </w:trPr>
        <w:tc>
          <w:tcPr>
            <w:tcW w:w="1951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850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1575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9E0D10" w:rsidTr="002D5ADB">
        <w:trPr>
          <w:trHeight w:val="1140"/>
        </w:trPr>
        <w:tc>
          <w:tcPr>
            <w:tcW w:w="1951" w:type="dxa"/>
          </w:tcPr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E0D10" w:rsidRPr="0064721F" w:rsidRDefault="009E0D10" w:rsidP="002D5ADB">
            <w:pPr>
              <w:tabs>
                <w:tab w:val="left" w:pos="7620"/>
              </w:tabs>
            </w:pPr>
            <w:r>
              <w:t>-</w:t>
            </w:r>
          </w:p>
        </w:tc>
        <w:tc>
          <w:tcPr>
            <w:tcW w:w="1134" w:type="dxa"/>
          </w:tcPr>
          <w:p w:rsidR="009E0D10" w:rsidRPr="0064721F" w:rsidRDefault="009E0D10" w:rsidP="002D5ADB">
            <w:pPr>
              <w:tabs>
                <w:tab w:val="left" w:pos="7620"/>
              </w:tabs>
            </w:pPr>
            <w:r>
              <w:t>-</w:t>
            </w:r>
          </w:p>
        </w:tc>
        <w:tc>
          <w:tcPr>
            <w:tcW w:w="1134" w:type="dxa"/>
          </w:tcPr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  <w:r>
              <w:t>-</w:t>
            </w:r>
          </w:p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</w:p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  <w:r>
              <w:t>-</w:t>
            </w:r>
          </w:p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</w:p>
        </w:tc>
      </w:tr>
    </w:tbl>
    <w:p w:rsidR="009E0D10" w:rsidRPr="001133FF" w:rsidRDefault="009E0D10" w:rsidP="009E0D10"/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9E0D10" w:rsidRPr="000225A6" w:rsidTr="002D5ADB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E0D10" w:rsidRPr="000225A6" w:rsidRDefault="009E0D10" w:rsidP="002D5ADB">
            <w:pPr>
              <w:jc w:val="right"/>
              <w:rPr>
                <w:color w:val="000000"/>
                <w:sz w:val="20"/>
                <w:szCs w:val="20"/>
              </w:rPr>
            </w:pPr>
            <w:r w:rsidRPr="000225A6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Приложение № 6</w:t>
            </w:r>
          </w:p>
        </w:tc>
      </w:tr>
      <w:tr w:rsidR="009E0D10" w:rsidRPr="000225A6" w:rsidTr="002D5ADB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E0D10" w:rsidRPr="000225A6" w:rsidRDefault="009E0D10" w:rsidP="002D5ADB">
            <w:pPr>
              <w:jc w:val="right"/>
              <w:rPr>
                <w:color w:val="000000"/>
                <w:sz w:val="20"/>
                <w:szCs w:val="20"/>
              </w:rPr>
            </w:pPr>
            <w:r w:rsidRPr="000225A6">
              <w:rPr>
                <w:color w:val="000000"/>
                <w:sz w:val="20"/>
                <w:szCs w:val="20"/>
              </w:rPr>
              <w:t xml:space="preserve">       к Решению Собрания депутатов </w:t>
            </w:r>
          </w:p>
          <w:p w:rsidR="009E0D10" w:rsidRPr="000225A6" w:rsidRDefault="009E0D10" w:rsidP="002D5ADB">
            <w:pPr>
              <w:jc w:val="right"/>
              <w:rPr>
                <w:color w:val="000000"/>
                <w:sz w:val="20"/>
                <w:szCs w:val="20"/>
              </w:rPr>
            </w:pPr>
            <w:r w:rsidRPr="000225A6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Южненского сельского муниципального образования Республики Калмыкия</w:t>
            </w:r>
          </w:p>
          <w:p w:rsidR="009E0D10" w:rsidRPr="000225A6" w:rsidRDefault="00E907AF" w:rsidP="00392B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№ 12 о</w:t>
            </w:r>
            <w:r w:rsidR="009E0D10" w:rsidRPr="000225A6">
              <w:rPr>
                <w:color w:val="000000"/>
                <w:sz w:val="20"/>
                <w:szCs w:val="20"/>
              </w:rPr>
              <w:t xml:space="preserve">т </w:t>
            </w:r>
            <w:r w:rsidR="00392B1D">
              <w:rPr>
                <w:color w:val="000000"/>
                <w:sz w:val="20"/>
                <w:szCs w:val="20"/>
              </w:rPr>
              <w:t>29</w:t>
            </w:r>
            <w:r w:rsidR="00CE6B18">
              <w:rPr>
                <w:color w:val="000000"/>
                <w:sz w:val="20"/>
                <w:szCs w:val="20"/>
              </w:rPr>
              <w:t>.06.2023г.</w:t>
            </w:r>
            <w:r w:rsidR="009E0D10" w:rsidRPr="000225A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Pr="00A75B8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Pr="00A75B80" w:rsidRDefault="009E0D10" w:rsidP="009E0D10">
      <w:pPr>
        <w:tabs>
          <w:tab w:val="left" w:pos="4275"/>
          <w:tab w:val="left" w:pos="4500"/>
        </w:tabs>
        <w:jc w:val="center"/>
        <w:rPr>
          <w:b/>
        </w:rPr>
      </w:pPr>
      <w:r w:rsidRPr="00A75B80">
        <w:rPr>
          <w:b/>
        </w:rPr>
        <w:t>Распределение бюджетных ассигнований на реализацию муниципальных программ за 202</w:t>
      </w:r>
      <w:r w:rsidR="0002722F">
        <w:rPr>
          <w:b/>
        </w:rPr>
        <w:t>2</w:t>
      </w:r>
      <w:r w:rsidRPr="00A75B80">
        <w:rPr>
          <w:b/>
        </w:rPr>
        <w:t>год</w:t>
      </w:r>
    </w:p>
    <w:p w:rsidR="009E0D10" w:rsidRPr="00A75B80" w:rsidRDefault="009E0D10" w:rsidP="009E0D10">
      <w:pPr>
        <w:tabs>
          <w:tab w:val="left" w:pos="4275"/>
          <w:tab w:val="left" w:pos="4500"/>
        </w:tabs>
        <w:rPr>
          <w:b/>
        </w:rPr>
      </w:pP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9E0D10" w:rsidRPr="00B8292F" w:rsidTr="002D5ADB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A04AD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0D10" w:rsidRPr="00B8292F" w:rsidRDefault="009E0D10" w:rsidP="002D5ADB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0" w:rsidRPr="00B8292F" w:rsidRDefault="009E0D10" w:rsidP="002D5ADB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0" w:rsidRPr="00B8292F" w:rsidRDefault="009E0D10" w:rsidP="002D5ADB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9E0D10" w:rsidRPr="00B800C7" w:rsidTr="002D5ADB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C7947" w:rsidRDefault="009E0D10" w:rsidP="002D5ADB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C7947" w:rsidRDefault="009E0D10" w:rsidP="002D5AD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C7947" w:rsidRDefault="009E0D10" w:rsidP="002D5AD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C7947" w:rsidRDefault="009E0D10" w:rsidP="002D5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C7947" w:rsidRDefault="009E0D10" w:rsidP="002D5AD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C7947" w:rsidRDefault="0002722F" w:rsidP="002D5AD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10" w:rsidRPr="00BC7947" w:rsidRDefault="0002722F" w:rsidP="002D5A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10" w:rsidRPr="00BC7947" w:rsidRDefault="0002722F" w:rsidP="002D5A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E0D10">
              <w:rPr>
                <w:b/>
              </w:rPr>
              <w:t>,0</w:t>
            </w:r>
          </w:p>
        </w:tc>
      </w:tr>
      <w:tr w:rsidR="009E0D10" w:rsidRPr="00B800C7" w:rsidTr="002D5ADB">
        <w:trPr>
          <w:trHeight w:val="8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681286" w:rsidRDefault="009E0D10" w:rsidP="0002722F">
            <w:pPr>
              <w:rPr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</w:t>
            </w:r>
            <w:r w:rsidR="0002722F">
              <w:rPr>
                <w:b/>
                <w:bCs/>
                <w:sz w:val="18"/>
                <w:szCs w:val="18"/>
              </w:rPr>
              <w:t>2</w:t>
            </w:r>
            <w:r w:rsidRPr="00681286">
              <w:rPr>
                <w:b/>
                <w:bCs/>
                <w:sz w:val="18"/>
                <w:szCs w:val="18"/>
              </w:rPr>
              <w:t>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800C7" w:rsidRDefault="009E0D10" w:rsidP="002D5ADB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800C7" w:rsidRDefault="009E0D10" w:rsidP="002D5ADB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800C7" w:rsidRDefault="009E0D10" w:rsidP="002D5ADB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800C7" w:rsidRDefault="009E0D10" w:rsidP="002D5AD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800C7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9E0D10" w:rsidRPr="00B800C7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9E0D10" w:rsidRPr="00B800C7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4,4</w:t>
            </w:r>
          </w:p>
        </w:tc>
      </w:tr>
    </w:tbl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2A6B14">
      <w:pPr>
        <w:jc w:val="right"/>
        <w:rPr>
          <w:b/>
        </w:rPr>
      </w:pPr>
    </w:p>
    <w:p w:rsidR="00392B1D" w:rsidRDefault="00392B1D" w:rsidP="00392B1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392B1D" w:rsidRDefault="00392B1D" w:rsidP="00392B1D">
      <w:pPr>
        <w:jc w:val="center"/>
        <w:rPr>
          <w:b/>
          <w:sz w:val="28"/>
        </w:rPr>
      </w:pPr>
      <w:r>
        <w:rPr>
          <w:b/>
          <w:sz w:val="28"/>
        </w:rPr>
        <w:t xml:space="preserve">по исполнению бюджета </w:t>
      </w:r>
      <w:proofErr w:type="spellStart"/>
      <w:r>
        <w:rPr>
          <w:b/>
          <w:sz w:val="28"/>
        </w:rPr>
        <w:t>Южненского</w:t>
      </w:r>
      <w:proofErr w:type="spellEnd"/>
      <w:r>
        <w:rPr>
          <w:b/>
          <w:sz w:val="28"/>
        </w:rPr>
        <w:t xml:space="preserve"> сельского муниципального образования Республики Калмыкия</w:t>
      </w:r>
    </w:p>
    <w:p w:rsidR="00392B1D" w:rsidRDefault="00392B1D" w:rsidP="00392B1D">
      <w:pPr>
        <w:jc w:val="center"/>
        <w:rPr>
          <w:b/>
          <w:sz w:val="28"/>
        </w:rPr>
      </w:pPr>
      <w:r>
        <w:rPr>
          <w:b/>
          <w:sz w:val="28"/>
        </w:rPr>
        <w:t>за 2022 год.</w:t>
      </w:r>
    </w:p>
    <w:p w:rsidR="00392B1D" w:rsidRDefault="00392B1D" w:rsidP="00392B1D">
      <w:pPr>
        <w:ind w:firstLine="709"/>
        <w:jc w:val="both"/>
      </w:pPr>
      <w:r>
        <w:t xml:space="preserve">План Собственных доходов бюджета </w:t>
      </w:r>
      <w:proofErr w:type="spellStart"/>
      <w:r>
        <w:t>Южненского</w:t>
      </w:r>
      <w:proofErr w:type="spellEnd"/>
      <w:r>
        <w:t xml:space="preserve"> сельского муниципального образования Республики Калмыкия за 2022 год выполнен на 102,0%. Всего поступило налоговых платежей и иных налоговых и неналоговых платежей 4583,2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,  утверждено бюджетными назначениями 4492,7 тыс.руб.</w:t>
      </w:r>
    </w:p>
    <w:p w:rsidR="00392B1D" w:rsidRDefault="00392B1D" w:rsidP="00392B1D">
      <w:pPr>
        <w:ind w:firstLine="709"/>
        <w:jc w:val="both"/>
      </w:pPr>
      <w:r>
        <w:t>Налог    на    доходы    физических    лиц    составляет    7,9 %    от    собственных    доходов.    За    2022    год    поступило    данного    налога    372,5  тыс.    руб.,    выполнение    плана    составило    105,6 %. Это    один    из    самых    стабильных    источников    поступления    сре</w:t>
      </w:r>
      <w:proofErr w:type="gramStart"/>
      <w:r>
        <w:t>дств    в    б</w:t>
      </w:r>
      <w:proofErr w:type="gramEnd"/>
      <w:r>
        <w:t>юджет    поселения.  По сравнению с прошлым годом объем поступлений НДФЛ увеличился на 222,7 тыс</w:t>
      </w:r>
      <w:proofErr w:type="gramStart"/>
      <w:r>
        <w:t>.р</w:t>
      </w:r>
      <w:proofErr w:type="gramEnd"/>
      <w:r>
        <w:t>уб. или на 40,2% .</w:t>
      </w:r>
    </w:p>
    <w:p w:rsidR="00392B1D" w:rsidRDefault="00392B1D" w:rsidP="00392B1D">
      <w:pPr>
        <w:ind w:firstLine="709"/>
        <w:jc w:val="both"/>
      </w:pPr>
      <w:r>
        <w:t xml:space="preserve"> Единый    сельскохозяйственный    налог    составляет    21,7 %    от    собственных  доходов. За  2022   год  поступило  974,6  тыс</w:t>
      </w:r>
      <w:proofErr w:type="gramStart"/>
      <w:r>
        <w:t>.р</w:t>
      </w:r>
      <w:proofErr w:type="gramEnd"/>
      <w:r>
        <w:t>уб., что  составляет  99,9  %  от  плановых    показателей.  По сравнению с прошлым годом объем поступлений этого налога увеличился на 541,1 тыс</w:t>
      </w:r>
      <w:proofErr w:type="gramStart"/>
      <w:r>
        <w:t>.р</w:t>
      </w:r>
      <w:proofErr w:type="gramEnd"/>
      <w:r>
        <w:t xml:space="preserve">уб. или на 44,5% </w:t>
      </w:r>
    </w:p>
    <w:p w:rsidR="00392B1D" w:rsidRDefault="00392B1D" w:rsidP="00392B1D">
      <w:pPr>
        <w:jc w:val="both"/>
      </w:pPr>
      <w:r>
        <w:rPr>
          <w:sz w:val="20"/>
          <w:szCs w:val="20"/>
        </w:rPr>
        <w:t xml:space="preserve">               </w:t>
      </w:r>
      <w:r>
        <w:t>Налог  на  имущество  физических лиц   составляет  2,0 %  от  собственных  доходов. За  2022  год  поступило  87,5 тыс.  руб. План  выполнен  на    97,2 %. По сравнению с прошлым годом поступление этого налога почти не изменилось, увеличилось на 6,4 тыс</w:t>
      </w:r>
      <w:proofErr w:type="gramStart"/>
      <w:r>
        <w:t>.р</w:t>
      </w:r>
      <w:proofErr w:type="gramEnd"/>
      <w:r>
        <w:t xml:space="preserve">уб. или на 93,0% </w:t>
      </w:r>
    </w:p>
    <w:p w:rsidR="00392B1D" w:rsidRDefault="00392B1D" w:rsidP="00392B1D">
      <w:pPr>
        <w:jc w:val="both"/>
      </w:pPr>
      <w:r>
        <w:t xml:space="preserve">           Земельный  налог  составляет  31,4 %  от  собственных  доходов. За  2022 год  поступило  1393,2 тыс</w:t>
      </w:r>
      <w:proofErr w:type="gramStart"/>
      <w:r>
        <w:t>.р</w:t>
      </w:r>
      <w:proofErr w:type="gramEnd"/>
      <w:r>
        <w:t xml:space="preserve">уб.  План  выполнения  составил  98,9  %. По сравнению с прошлым годом объем поступлений  этого налога уменьшился на 806,3 тыс.руб. или на 63,3%.  Это  самый  стабильный  источник  дохода  в  бюджет  поселения </w:t>
      </w:r>
    </w:p>
    <w:p w:rsidR="00392B1D" w:rsidRDefault="00392B1D" w:rsidP="00392B1D">
      <w:pPr>
        <w:jc w:val="both"/>
      </w:pPr>
      <w:r>
        <w:rPr>
          <w:sz w:val="20"/>
          <w:szCs w:val="20"/>
        </w:rPr>
        <w:t xml:space="preserve">             </w:t>
      </w:r>
      <w:proofErr w:type="gramStart"/>
      <w: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составляет 17,3%  от  собственных  доходов.</w:t>
      </w:r>
      <w:proofErr w:type="gramEnd"/>
      <w:r>
        <w:t xml:space="preserve"> За 2022 год поступило 800,0 тыс</w:t>
      </w:r>
      <w:proofErr w:type="gramStart"/>
      <w:r>
        <w:t>.р</w:t>
      </w:r>
      <w:proofErr w:type="gramEnd"/>
      <w:r>
        <w:t>уб. ,что  составляет 103,0 % от  плановых    показателей.</w:t>
      </w:r>
    </w:p>
    <w:p w:rsidR="00392B1D" w:rsidRDefault="00392B1D" w:rsidP="00392B1D">
      <w:r>
        <w:t xml:space="preserve">           </w:t>
      </w:r>
      <w:proofErr w:type="gramStart"/>
      <w: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составляет 11,1% от собственных доходов.</w:t>
      </w:r>
      <w:proofErr w:type="gramEnd"/>
      <w:r>
        <w:t xml:space="preserve"> За 2022 год поступило 566,7 тыс</w:t>
      </w:r>
      <w:proofErr w:type="gramStart"/>
      <w:r>
        <w:t>.р</w:t>
      </w:r>
      <w:proofErr w:type="gramEnd"/>
      <w:r>
        <w:t>уб. ,что  составляет 113,3 % от  плановых    показателей.</w:t>
      </w:r>
    </w:p>
    <w:p w:rsidR="00392B1D" w:rsidRDefault="00392B1D" w:rsidP="00392B1D">
      <w:pPr>
        <w:rPr>
          <w:sz w:val="20"/>
          <w:szCs w:val="20"/>
        </w:rPr>
      </w:pPr>
      <w:r>
        <w:t xml:space="preserve">             Прочие доходы от компенсации затрат бюджетов сельских поселений (доходы от возмещения ущерба) 270,9 тыс</w:t>
      </w:r>
      <w:proofErr w:type="gramStart"/>
      <w:r>
        <w:t>.р</w:t>
      </w:r>
      <w:proofErr w:type="gramEnd"/>
      <w:r>
        <w:t>уб., получены в полном объеме</w:t>
      </w:r>
      <w:r>
        <w:rPr>
          <w:sz w:val="20"/>
          <w:szCs w:val="20"/>
        </w:rPr>
        <w:t>.</w:t>
      </w:r>
    </w:p>
    <w:p w:rsidR="00392B1D" w:rsidRDefault="00392B1D" w:rsidP="00392B1D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Инициативные платежи, зачисляемые в бюджеты сельских поселений (на добровольной основе средства населения, индивидуальных предпринимателей и организаций) 117,9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 получены в полном объеме.</w:t>
      </w:r>
    </w:p>
    <w:p w:rsidR="00392B1D" w:rsidRDefault="00392B1D" w:rsidP="00392B1D">
      <w:r>
        <w:t xml:space="preserve">              Прочие субсидии бюджетам сельских поселений на реализацию социально-значимых проектов развития территории муниципальных образований, основанных на местных инициативах  772,4 тыс</w:t>
      </w:r>
      <w:proofErr w:type="gramStart"/>
      <w:r>
        <w:t>.р</w:t>
      </w:r>
      <w:proofErr w:type="gramEnd"/>
      <w:r>
        <w:t>уб. получены в полном объеме.</w:t>
      </w:r>
    </w:p>
    <w:p w:rsidR="00392B1D" w:rsidRDefault="00392B1D" w:rsidP="00392B1D">
      <w:r>
        <w:t xml:space="preserve">              Субвенции    бюджетам    поселений  на  осуществление  первичного  воинского  учета  на    территориях,    где    отсутствуют    военные    комиссариаты    -  99,9 тыс</w:t>
      </w:r>
      <w:proofErr w:type="gramStart"/>
      <w:r>
        <w:t>.р</w:t>
      </w:r>
      <w:proofErr w:type="gramEnd"/>
      <w:r>
        <w:t>уб. получены в полном объеме</w:t>
      </w:r>
      <w:r>
        <w:rPr>
          <w:sz w:val="20"/>
          <w:szCs w:val="20"/>
        </w:rPr>
        <w:t>.</w:t>
      </w:r>
      <w:r>
        <w:t xml:space="preserve"> По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392B1D" w:rsidRDefault="00392B1D" w:rsidP="00392B1D">
      <w:pPr>
        <w:jc w:val="both"/>
      </w:pPr>
      <w:r>
        <w:tab/>
        <w:t>Указанные расходные обязательства определяются:</w:t>
      </w:r>
    </w:p>
    <w:p w:rsidR="00392B1D" w:rsidRDefault="00392B1D" w:rsidP="00392B1D">
      <w:pPr>
        <w:jc w:val="both"/>
      </w:pPr>
      <w:r>
        <w:tab/>
        <w:t>- Федеральным законом от 28.03.98 № 53-ФЗ «О воинской обязанности и военной службе»;</w:t>
      </w:r>
    </w:p>
    <w:p w:rsidR="00392B1D" w:rsidRDefault="00392B1D" w:rsidP="00392B1D">
      <w:pPr>
        <w:jc w:val="both"/>
      </w:pPr>
      <w:r>
        <w:lastRenderedPageBreak/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392B1D" w:rsidRDefault="00392B1D" w:rsidP="00392B1D">
      <w:r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392B1D" w:rsidRDefault="00392B1D" w:rsidP="00392B1D">
      <w:pPr>
        <w:ind w:firstLine="709"/>
        <w:jc w:val="both"/>
      </w:pPr>
      <w:r>
        <w:t xml:space="preserve">Межбюджетные трансферты, предоставляемых из бюджета Администрации </w:t>
      </w:r>
      <w:proofErr w:type="spellStart"/>
      <w:r>
        <w:t>Городовиковского</w:t>
      </w:r>
      <w:proofErr w:type="spellEnd"/>
      <w:r>
        <w:t xml:space="preserve"> районного муниципального образования бюджету  – 2003,8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</w:t>
      </w:r>
    </w:p>
    <w:p w:rsidR="00392B1D" w:rsidRDefault="00392B1D" w:rsidP="00392B1D">
      <w:pPr>
        <w:ind w:firstLine="709"/>
        <w:jc w:val="both"/>
      </w:pPr>
      <w:r>
        <w:t>Дотации  бюджетам  сельских поселений  на  выравнивание  бюджетной  обеспеченности  -  490,4 тыс</w:t>
      </w:r>
      <w:proofErr w:type="gramStart"/>
      <w:r>
        <w:t>.р</w:t>
      </w:r>
      <w:proofErr w:type="gramEnd"/>
      <w:r>
        <w:t>уб. получены в полном объеме.</w:t>
      </w:r>
    </w:p>
    <w:p w:rsidR="00392B1D" w:rsidRDefault="00392B1D" w:rsidP="00392B1D">
      <w:pPr>
        <w:ind w:firstLine="709"/>
        <w:jc w:val="both"/>
      </w:pPr>
      <w:r>
        <w:t>Прочие безвозмездные поступления в бюджеты сельских поселений – 300,0 тыс</w:t>
      </w:r>
      <w:proofErr w:type="gramStart"/>
      <w:r>
        <w:t>.р</w:t>
      </w:r>
      <w:proofErr w:type="gramEnd"/>
      <w:r>
        <w:t>уб.</w:t>
      </w:r>
    </w:p>
    <w:p w:rsidR="00392B1D" w:rsidRDefault="00392B1D" w:rsidP="00392B1D">
      <w:pPr>
        <w:ind w:firstLine="709"/>
        <w:jc w:val="both"/>
      </w:pPr>
      <w:r>
        <w:t>В целом бюджет за 2022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доходам выполнен в сумме </w:t>
      </w:r>
      <w:r>
        <w:rPr>
          <w:bCs/>
          <w:snapToGrid w:val="0"/>
        </w:rPr>
        <w:t xml:space="preserve">8249,6 </w:t>
      </w:r>
      <w:r>
        <w:t>тыс. руб. при плане 8183,6</w:t>
      </w:r>
      <w:r>
        <w:rPr>
          <w:bCs/>
          <w:snapToGrid w:val="0"/>
        </w:rPr>
        <w:t xml:space="preserve">  </w:t>
      </w:r>
      <w:r>
        <w:t>тыс. руб. или 101,0 %.</w:t>
      </w:r>
    </w:p>
    <w:p w:rsidR="00392B1D" w:rsidRDefault="00392B1D" w:rsidP="00392B1D">
      <w:pPr>
        <w:ind w:firstLine="709"/>
        <w:jc w:val="both"/>
      </w:pPr>
    </w:p>
    <w:p w:rsidR="00392B1D" w:rsidRDefault="00392B1D" w:rsidP="00392B1D">
      <w:pPr>
        <w:ind w:firstLine="709"/>
        <w:jc w:val="both"/>
      </w:pPr>
      <w:r>
        <w:t>Расходная часть бюджета поселения в общей сумме исполнена  8357,4 тыс. руб. при плане 9213,9 тыс. руб., т.е. на 90,7%.</w:t>
      </w:r>
    </w:p>
    <w:p w:rsidR="00392B1D" w:rsidRDefault="00392B1D" w:rsidP="00392B1D">
      <w:pPr>
        <w:ind w:firstLine="709"/>
        <w:jc w:val="both"/>
      </w:pPr>
      <w:r>
        <w:t xml:space="preserve">Общегосударственные расходы профинансированы в сумме 1121,8 тыс. руб., при плане </w:t>
      </w:r>
      <w:r>
        <w:rPr>
          <w:bCs/>
        </w:rPr>
        <w:t xml:space="preserve">1238,1 </w:t>
      </w:r>
      <w:r>
        <w:t xml:space="preserve">тыс. руб. или 90,6 %. </w:t>
      </w:r>
    </w:p>
    <w:p w:rsidR="00392B1D" w:rsidRDefault="00392B1D" w:rsidP="00392B1D">
      <w:pPr>
        <w:ind w:firstLine="709"/>
        <w:jc w:val="both"/>
      </w:pPr>
      <w:r>
        <w:t>Мобилизационная и вневойсковая подготовка исполнена в сумме 104,9 тыс. руб., при плане 102,2 тыс. руб. или 97,4 %. На  осуществление  первичного  воинского  учета  на    территориях,    где    отсутствуют    военные    комиссариаты профинансировано в сумме 99,9 тыс</w:t>
      </w:r>
      <w:proofErr w:type="gramStart"/>
      <w:r>
        <w:t>.р</w:t>
      </w:r>
      <w:proofErr w:type="gramEnd"/>
      <w:r>
        <w:t xml:space="preserve">уб.. или 100,0% от плановых показателей 99,9 тыс.руб. Так же было запланировано в бюджете </w:t>
      </w:r>
      <w:proofErr w:type="spellStart"/>
      <w:r>
        <w:t>Южненского</w:t>
      </w:r>
      <w:proofErr w:type="spellEnd"/>
      <w:r>
        <w:t xml:space="preserve"> СМО РК на мероприятия по подготовке частичной мобилизации в сумме 5,0 тыс</w:t>
      </w:r>
      <w:proofErr w:type="gramStart"/>
      <w:r>
        <w:t>.р</w:t>
      </w:r>
      <w:proofErr w:type="gramEnd"/>
      <w:r>
        <w:t>уб., исполнение составило 2,3 тыс.руб.</w:t>
      </w:r>
    </w:p>
    <w:p w:rsidR="00392B1D" w:rsidRDefault="00392B1D" w:rsidP="00392B1D">
      <w:pPr>
        <w:ind w:firstLine="709"/>
        <w:jc w:val="both"/>
      </w:pPr>
      <w:r>
        <w:t xml:space="preserve"> </w:t>
      </w:r>
      <w:r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>
        <w:rPr>
          <w:bCs/>
          <w:iCs/>
        </w:rPr>
        <w:t>исполнена  в сумме 3,6 тыс</w:t>
      </w:r>
      <w:proofErr w:type="gramStart"/>
      <w:r>
        <w:rPr>
          <w:bCs/>
          <w:iCs/>
        </w:rPr>
        <w:t>.р</w:t>
      </w:r>
      <w:proofErr w:type="gramEnd"/>
      <w:r>
        <w:rPr>
          <w:bCs/>
          <w:iCs/>
        </w:rPr>
        <w:t xml:space="preserve">уб., при плане 8,0 тыс.руб. </w:t>
      </w:r>
      <w:r>
        <w:t>или 45,0 %.</w:t>
      </w:r>
    </w:p>
    <w:p w:rsidR="00392B1D" w:rsidRDefault="00392B1D" w:rsidP="00392B1D">
      <w:pPr>
        <w:ind w:firstLine="709"/>
        <w:jc w:val="both"/>
      </w:pPr>
      <w:r>
        <w:rPr>
          <w:bCs/>
          <w:iCs/>
        </w:rPr>
        <w:t>Дорожное хозяйство (дорожные фонды)</w:t>
      </w:r>
      <w:r>
        <w:t xml:space="preserve"> Содержание автомобильных дорог общего пользования расходы в общей сумме профинансированы в сумме 408,2 тыс</w:t>
      </w:r>
      <w:proofErr w:type="gramStart"/>
      <w:r>
        <w:t>.р</w:t>
      </w:r>
      <w:proofErr w:type="gramEnd"/>
      <w:r>
        <w:t xml:space="preserve">уб., при плане 418,2 тыс.руб. или 97,6%. </w:t>
      </w:r>
    </w:p>
    <w:p w:rsidR="00392B1D" w:rsidRDefault="00392B1D" w:rsidP="00392B1D">
      <w:pPr>
        <w:ind w:firstLine="709"/>
        <w:jc w:val="both"/>
      </w:pPr>
      <w:r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>
        <w:t xml:space="preserve"> исполнена в сумме 241,8 тыс</w:t>
      </w:r>
      <w:proofErr w:type="gramStart"/>
      <w:r>
        <w:t>.р</w:t>
      </w:r>
      <w:proofErr w:type="gramEnd"/>
      <w:r>
        <w:t xml:space="preserve">уб., при плане 241,8 тыс.руб. или 100,0%. </w:t>
      </w:r>
    </w:p>
    <w:p w:rsidR="00392B1D" w:rsidRDefault="00392B1D" w:rsidP="00392B1D">
      <w:pPr>
        <w:ind w:firstLine="709"/>
        <w:jc w:val="both"/>
      </w:pPr>
      <w:r>
        <w:t xml:space="preserve">Жилищно-коммунальное хозяйство профинансировано в сумме </w:t>
      </w:r>
      <w:r>
        <w:rPr>
          <w:bCs/>
        </w:rPr>
        <w:t xml:space="preserve">5060,4 </w:t>
      </w:r>
      <w:r>
        <w:t xml:space="preserve">тыс. руб., при плане </w:t>
      </w:r>
      <w:r>
        <w:rPr>
          <w:bCs/>
        </w:rPr>
        <w:t xml:space="preserve">5428,1 </w:t>
      </w:r>
      <w:r>
        <w:t>тыс. руб., т. е. 93,2 %.</w:t>
      </w:r>
    </w:p>
    <w:p w:rsidR="00392B1D" w:rsidRDefault="00392B1D" w:rsidP="00392B1D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хозяйства относятся к сфере ведения поселений. На финансирование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хозяйства </w:t>
      </w:r>
      <w:r>
        <w:rPr>
          <w:bCs/>
        </w:rPr>
        <w:t xml:space="preserve">в бюджете </w:t>
      </w:r>
      <w:proofErr w:type="spellStart"/>
      <w:r>
        <w:rPr>
          <w:bCs/>
        </w:rPr>
        <w:t>Южненского</w:t>
      </w:r>
      <w:proofErr w:type="spellEnd"/>
      <w:r>
        <w:rPr>
          <w:bCs/>
        </w:rPr>
        <w:t xml:space="preserve"> сельского муниципального образования</w:t>
      </w:r>
      <w:r>
        <w:t xml:space="preserve"> предусмотрены следующие расходы:</w:t>
      </w:r>
    </w:p>
    <w:p w:rsidR="00392B1D" w:rsidRDefault="00392B1D" w:rsidP="00392B1D">
      <w:pPr>
        <w:jc w:val="both"/>
        <w:rPr>
          <w:b/>
        </w:rPr>
      </w:pPr>
      <w:r>
        <w:t xml:space="preserve">              </w:t>
      </w:r>
      <w:r>
        <w:rPr>
          <w:b/>
        </w:rPr>
        <w:t>-</w:t>
      </w:r>
      <w:r>
        <w:rPr>
          <w:b/>
          <w:sz w:val="20"/>
          <w:szCs w:val="20"/>
        </w:rPr>
        <w:t xml:space="preserve"> </w:t>
      </w:r>
      <w:r>
        <w:rPr>
          <w:b/>
        </w:rPr>
        <w:t>Благоустройство поселения</w:t>
      </w:r>
      <w:r>
        <w:rPr>
          <w:b/>
          <w:bCs/>
          <w:iCs/>
        </w:rPr>
        <w:t xml:space="preserve"> исполнено </w:t>
      </w:r>
      <w:r>
        <w:rPr>
          <w:b/>
        </w:rPr>
        <w:t>расходов</w:t>
      </w:r>
      <w:r>
        <w:rPr>
          <w:b/>
          <w:bCs/>
          <w:iCs/>
        </w:rPr>
        <w:t xml:space="preserve"> в сумме </w:t>
      </w:r>
      <w:r>
        <w:rPr>
          <w:b/>
          <w:bCs/>
        </w:rPr>
        <w:t xml:space="preserve">5046,9 </w:t>
      </w:r>
      <w:r>
        <w:rPr>
          <w:b/>
        </w:rPr>
        <w:t>тыс. руб.</w:t>
      </w:r>
    </w:p>
    <w:p w:rsidR="00392B1D" w:rsidRDefault="00392B1D" w:rsidP="00392B1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392B1D" w:rsidTr="00392B1D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1D" w:rsidRDefault="00392B1D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По плану</w:t>
            </w:r>
          </w:p>
          <w:p w:rsidR="00392B1D" w:rsidRDefault="00392B1D">
            <w:pPr>
              <w:jc w:val="center"/>
            </w:pPr>
            <w:r>
              <w:t>2022г.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Исполнено 2022г.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%</w:t>
            </w:r>
          </w:p>
          <w:p w:rsidR="00392B1D" w:rsidRDefault="00392B1D">
            <w:pPr>
              <w:jc w:val="center"/>
            </w:pPr>
            <w:r>
              <w:t>Исполнения</w:t>
            </w:r>
          </w:p>
        </w:tc>
      </w:tr>
      <w:tr w:rsidR="00392B1D" w:rsidTr="00392B1D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both"/>
            </w:pPr>
            <w:r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240,5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234,2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97,4</w:t>
            </w:r>
          </w:p>
        </w:tc>
      </w:tr>
      <w:tr w:rsidR="00392B1D" w:rsidTr="00392B1D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both"/>
            </w:pPr>
            <w:r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rPr>
                <w:bCs/>
              </w:rPr>
              <w:t>5,0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0,0</w:t>
            </w:r>
          </w:p>
        </w:tc>
      </w:tr>
      <w:tr w:rsidR="00392B1D" w:rsidTr="00392B1D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19,1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63,7</w:t>
            </w:r>
          </w:p>
        </w:tc>
      </w:tr>
      <w:tr w:rsidR="00392B1D" w:rsidTr="00392B1D">
        <w:trPr>
          <w:trHeight w:val="6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both"/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56,5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56,4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99,8</w:t>
            </w:r>
          </w:p>
        </w:tc>
      </w:tr>
      <w:tr w:rsidR="00392B1D" w:rsidTr="00392B1D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both"/>
            </w:pPr>
            <w:r>
              <w:rPr>
                <w:kern w:val="2"/>
                <w:sz w:val="22"/>
                <w:szCs w:val="22"/>
              </w:rPr>
              <w:t>Обеспечение деятельности  хозяйственного обслуживания и благоустройства  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4085,8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3746,9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74,1</w:t>
            </w:r>
          </w:p>
        </w:tc>
      </w:tr>
      <w:tr w:rsidR="00392B1D" w:rsidTr="00392B1D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both"/>
              <w:rPr>
                <w:kern w:val="2"/>
              </w:rPr>
            </w:pPr>
            <w:r>
              <w:lastRenderedPageBreak/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990,3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990,3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100,0</w:t>
            </w:r>
          </w:p>
        </w:tc>
      </w:tr>
    </w:tbl>
    <w:p w:rsidR="00392B1D" w:rsidRDefault="00392B1D" w:rsidP="00392B1D">
      <w:pPr>
        <w:jc w:val="both"/>
      </w:pPr>
      <w:r>
        <w:tab/>
        <w:t xml:space="preserve">     </w:t>
      </w:r>
    </w:p>
    <w:p w:rsidR="00392B1D" w:rsidRDefault="00392B1D" w:rsidP="00392B1D">
      <w:pPr>
        <w:jc w:val="both"/>
      </w:pPr>
    </w:p>
    <w:p w:rsidR="00392B1D" w:rsidRDefault="00392B1D" w:rsidP="00392B1D">
      <w:pPr>
        <w:jc w:val="both"/>
        <w:rPr>
          <w:b/>
        </w:rPr>
      </w:pPr>
      <w:r>
        <w:t xml:space="preserve">  </w:t>
      </w:r>
      <w:r>
        <w:rPr>
          <w:b/>
        </w:rPr>
        <w:t xml:space="preserve">Культура, кинематография профинансирована в сумме 604,5 тыс. руб., при плане 930,5 тыс. руб. или 65,0 %. </w:t>
      </w:r>
    </w:p>
    <w:p w:rsidR="00392B1D" w:rsidRDefault="00392B1D" w:rsidP="00392B1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392B1D" w:rsidTr="00392B1D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1D" w:rsidRDefault="00392B1D"/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2022год</w:t>
            </w:r>
          </w:p>
        </w:tc>
      </w:tr>
      <w:tr w:rsidR="00392B1D" w:rsidTr="00392B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1D" w:rsidRDefault="00392B1D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% исполнения</w:t>
            </w:r>
          </w:p>
        </w:tc>
      </w:tr>
      <w:tr w:rsidR="00392B1D" w:rsidTr="00392B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rPr>
                <w:kern w:val="2"/>
              </w:rPr>
              <w:t>254,3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197,5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77,7</w:t>
            </w:r>
          </w:p>
        </w:tc>
      </w:tr>
      <w:tr w:rsidR="00392B1D" w:rsidTr="00392B1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r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676,2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407,0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1D" w:rsidRDefault="00392B1D">
            <w:pPr>
              <w:jc w:val="center"/>
            </w:pPr>
            <w:r>
              <w:t>60,2</w:t>
            </w:r>
          </w:p>
        </w:tc>
      </w:tr>
    </w:tbl>
    <w:p w:rsidR="00392B1D" w:rsidRDefault="00392B1D" w:rsidP="00392B1D">
      <w:pPr>
        <w:jc w:val="both"/>
        <w:rPr>
          <w:sz w:val="28"/>
        </w:rPr>
      </w:pPr>
    </w:p>
    <w:p w:rsidR="00392B1D" w:rsidRDefault="00392B1D" w:rsidP="00392B1D">
      <w:pPr>
        <w:jc w:val="both"/>
        <w:rPr>
          <w:sz w:val="28"/>
        </w:rPr>
      </w:pPr>
    </w:p>
    <w:p w:rsidR="00392B1D" w:rsidRDefault="00392B1D" w:rsidP="00392B1D">
      <w:pPr>
        <w:jc w:val="both"/>
        <w:rPr>
          <w:sz w:val="28"/>
        </w:rPr>
      </w:pPr>
    </w:p>
    <w:p w:rsidR="00392B1D" w:rsidRDefault="00392B1D" w:rsidP="00392B1D">
      <w:pPr>
        <w:jc w:val="both"/>
        <w:rPr>
          <w:sz w:val="28"/>
        </w:rPr>
      </w:pPr>
    </w:p>
    <w:p w:rsidR="00392B1D" w:rsidRDefault="00392B1D" w:rsidP="00392B1D">
      <w:pPr>
        <w:tabs>
          <w:tab w:val="left" w:pos="7026"/>
        </w:tabs>
        <w:ind w:firstLine="709"/>
        <w:jc w:val="both"/>
      </w:pPr>
      <w:r>
        <w:t xml:space="preserve">Бухгалтер-экономист </w:t>
      </w:r>
      <w:r>
        <w:tab/>
        <w:t xml:space="preserve">М.Г. </w:t>
      </w:r>
      <w:proofErr w:type="spellStart"/>
      <w:r>
        <w:t>Абушинова</w:t>
      </w:r>
      <w:proofErr w:type="spellEnd"/>
    </w:p>
    <w:p w:rsidR="00392B1D" w:rsidRDefault="00392B1D" w:rsidP="00392B1D">
      <w:pPr>
        <w:ind w:firstLine="709"/>
        <w:jc w:val="both"/>
        <w:rPr>
          <w:sz w:val="28"/>
        </w:rPr>
      </w:pPr>
    </w:p>
    <w:p w:rsidR="00392B1D" w:rsidRDefault="00392B1D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C01E50" w:rsidRDefault="00C01E50" w:rsidP="00392B1D">
      <w:pPr>
        <w:ind w:firstLine="709"/>
        <w:jc w:val="both"/>
        <w:rPr>
          <w:sz w:val="28"/>
        </w:rPr>
      </w:pPr>
    </w:p>
    <w:p w:rsidR="00392B1D" w:rsidRDefault="00392B1D" w:rsidP="00392B1D">
      <w:pPr>
        <w:jc w:val="both"/>
      </w:pPr>
    </w:p>
    <w:p w:rsidR="00C01E50" w:rsidRDefault="00C01E50" w:rsidP="00C01E50">
      <w:pPr>
        <w:jc w:val="center"/>
        <w:rPr>
          <w:b/>
        </w:rPr>
      </w:pPr>
      <w:r>
        <w:rPr>
          <w:b/>
        </w:rPr>
        <w:t>Отчет</w:t>
      </w:r>
    </w:p>
    <w:p w:rsidR="00C01E50" w:rsidRDefault="00C01E50" w:rsidP="00C01E50">
      <w:pPr>
        <w:jc w:val="center"/>
        <w:rPr>
          <w:b/>
        </w:rPr>
      </w:pPr>
      <w:r>
        <w:rPr>
          <w:b/>
        </w:rPr>
        <w:t xml:space="preserve">о реализации муниципальных программ в  администрации </w:t>
      </w:r>
      <w:proofErr w:type="spellStart"/>
      <w:r>
        <w:rPr>
          <w:b/>
        </w:rPr>
        <w:t>Южненского</w:t>
      </w:r>
      <w:proofErr w:type="spellEnd"/>
      <w:r>
        <w:rPr>
          <w:b/>
        </w:rPr>
        <w:t xml:space="preserve"> сельского муниципального образования Республики Калмыкия в 2022 году</w:t>
      </w:r>
    </w:p>
    <w:p w:rsidR="00C01E50" w:rsidRDefault="00C01E50" w:rsidP="00C01E50">
      <w:pPr>
        <w:jc w:val="center"/>
        <w:rPr>
          <w:b/>
        </w:rPr>
      </w:pPr>
    </w:p>
    <w:p w:rsidR="00C01E50" w:rsidRDefault="00C01E50" w:rsidP="00C01E50">
      <w:pPr>
        <w:jc w:val="both"/>
      </w:pPr>
      <w:r>
        <w:t xml:space="preserve">        Основными целями планирования социально-экономического муниципального образования являются удовлетворение общественных интересов и потребностей населения, а также создание благоприятных условий для жизнедеятельности, комплексное решение проблем благоустройства, обеспечение и улучшение внешнего вида территории </w:t>
      </w:r>
      <w:proofErr w:type="spellStart"/>
      <w:r>
        <w:t>Южненского</w:t>
      </w:r>
      <w:proofErr w:type="spellEnd"/>
      <w:r>
        <w:t xml:space="preserve"> сельского муниципального образования, способствующего комфортной жизнедеятельности, создание комфортных условий проживания и отдыха населения.</w:t>
      </w:r>
    </w:p>
    <w:p w:rsidR="00C01E50" w:rsidRDefault="00C01E50" w:rsidP="00C01E50">
      <w:pPr>
        <w:jc w:val="both"/>
      </w:pPr>
      <w:r>
        <w:t xml:space="preserve">          Источники финансирования: Средства бюджета </w:t>
      </w:r>
      <w:proofErr w:type="spellStart"/>
      <w:r>
        <w:t>Южненского</w:t>
      </w:r>
      <w:proofErr w:type="spellEnd"/>
      <w:r>
        <w:t xml:space="preserve"> сельского муниципального образования Республики Калмыкия и средства районного муниципального образования.                                     Выполнен ряд программных мероприятий:</w:t>
      </w:r>
    </w:p>
    <w:p w:rsidR="00C01E50" w:rsidRDefault="00C01E50" w:rsidP="00C01E50">
      <w:pPr>
        <w:jc w:val="both"/>
      </w:pPr>
      <w:r>
        <w:t xml:space="preserve">         - по содержанию и ремонту мемориала «Скорбящая мать»;</w:t>
      </w:r>
    </w:p>
    <w:p w:rsidR="00C01E50" w:rsidRDefault="00C01E50" w:rsidP="00C01E50">
      <w:pPr>
        <w:jc w:val="both"/>
      </w:pPr>
      <w:r>
        <w:t xml:space="preserve">         - по санитарной отчистке территории;</w:t>
      </w:r>
    </w:p>
    <w:p w:rsidR="00C01E50" w:rsidRDefault="00C01E50" w:rsidP="00C01E50">
      <w:pPr>
        <w:jc w:val="both"/>
      </w:pPr>
      <w:r>
        <w:t xml:space="preserve">         - по скашиванию травы в летний период;</w:t>
      </w:r>
    </w:p>
    <w:p w:rsidR="00C01E50" w:rsidRDefault="00C01E50" w:rsidP="00C01E50">
      <w:pPr>
        <w:jc w:val="both"/>
      </w:pPr>
      <w:r>
        <w:t xml:space="preserve">         - проведение субботников и месячников по благоустройству с привлечением работников всех организаций, расположенных на территории </w:t>
      </w:r>
      <w:proofErr w:type="spellStart"/>
      <w:r>
        <w:t>Южненского</w:t>
      </w:r>
      <w:proofErr w:type="spellEnd"/>
      <w:r>
        <w:t xml:space="preserve"> сельского муниципального образования;</w:t>
      </w:r>
    </w:p>
    <w:p w:rsidR="00C01E50" w:rsidRDefault="00C01E50" w:rsidP="00C01E50">
      <w:pPr>
        <w:jc w:val="both"/>
      </w:pPr>
      <w:r>
        <w:t xml:space="preserve">         - содержание и ремонт автомобильных дорог общего пользования местного значения п</w:t>
      </w:r>
      <w:proofErr w:type="gramStart"/>
      <w:r>
        <w:t>.Ю</w:t>
      </w:r>
      <w:proofErr w:type="gramEnd"/>
      <w:r>
        <w:t>жный</w:t>
      </w:r>
    </w:p>
    <w:p w:rsidR="00C01E50" w:rsidRDefault="00C01E50" w:rsidP="00C01E50">
      <w:pPr>
        <w:jc w:val="both"/>
      </w:pPr>
      <w:r>
        <w:t xml:space="preserve">         - ремонт народного музея им. А. М. Амур – </w:t>
      </w:r>
      <w:proofErr w:type="spellStart"/>
      <w:r>
        <w:t>Санана</w:t>
      </w:r>
      <w:proofErr w:type="spellEnd"/>
      <w:r>
        <w:t>;</w:t>
      </w:r>
    </w:p>
    <w:p w:rsidR="00C01E50" w:rsidRDefault="00C01E50" w:rsidP="00C01E50">
      <w:pPr>
        <w:jc w:val="both"/>
      </w:pPr>
      <w:r>
        <w:t xml:space="preserve">         - провели в </w:t>
      </w:r>
      <w:proofErr w:type="spellStart"/>
      <w:r>
        <w:t>п</w:t>
      </w:r>
      <w:proofErr w:type="gramStart"/>
      <w:r>
        <w:t>.Б</w:t>
      </w:r>
      <w:proofErr w:type="gramEnd"/>
      <w:r>
        <w:t>урул</w:t>
      </w:r>
      <w:proofErr w:type="spellEnd"/>
      <w:r>
        <w:t xml:space="preserve"> уличное освещение;</w:t>
      </w:r>
    </w:p>
    <w:p w:rsidR="00C01E50" w:rsidRDefault="00C01E50" w:rsidP="00C01E50">
      <w:pPr>
        <w:jc w:val="both"/>
      </w:pPr>
      <w:r>
        <w:t xml:space="preserve">         - построили спортивно-игровую площадку в п</w:t>
      </w:r>
      <w:proofErr w:type="gramStart"/>
      <w:r>
        <w:t>.Ю</w:t>
      </w:r>
      <w:proofErr w:type="gramEnd"/>
      <w:r>
        <w:t>жный;</w:t>
      </w:r>
    </w:p>
    <w:p w:rsidR="00C01E50" w:rsidRDefault="00C01E50" w:rsidP="00C01E50">
      <w:pPr>
        <w:jc w:val="both"/>
      </w:pPr>
      <w:r>
        <w:t xml:space="preserve">         - установили уличные тренажеры; </w:t>
      </w:r>
    </w:p>
    <w:p w:rsidR="00C01E50" w:rsidRDefault="00C01E50" w:rsidP="00C01E50">
      <w:pPr>
        <w:pStyle w:val="aff3"/>
        <w:tabs>
          <w:tab w:val="left" w:pos="219"/>
        </w:tabs>
        <w:autoSpaceDE w:val="0"/>
        <w:autoSpaceDN w:val="0"/>
        <w:adjustRightInd w:val="0"/>
        <w:spacing w:after="0" w:line="240" w:lineRule="auto"/>
        <w:ind w:left="3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повышение качества и эффективности, доступности транспортного обслуживания населения и субъектов экономической деятельности поселения;</w:t>
      </w:r>
    </w:p>
    <w:p w:rsidR="00C01E50" w:rsidRDefault="00C01E50" w:rsidP="00C01E50">
      <w:pPr>
        <w:jc w:val="both"/>
      </w:pPr>
      <w:r>
        <w:rPr>
          <w:lang w:eastAsia="en-US"/>
        </w:rPr>
        <w:t>повышение надежности и безопасности системы транспортной инфраструктуры.</w:t>
      </w:r>
    </w:p>
    <w:p w:rsidR="00C01E50" w:rsidRDefault="00C01E50" w:rsidP="00C01E50">
      <w:pPr>
        <w:shd w:val="clear" w:color="auto" w:fill="FFFFFF"/>
        <w:ind w:firstLine="708"/>
        <w:jc w:val="both"/>
      </w:pPr>
      <w:r>
        <w:t xml:space="preserve">В основе оценки транспортного спроса лежит анализ передвижения населения к объектам тяготения.   </w:t>
      </w:r>
    </w:p>
    <w:p w:rsidR="00C01E50" w:rsidRDefault="00C01E50" w:rsidP="00C01E50">
      <w:pPr>
        <w:shd w:val="clear" w:color="auto" w:fill="FFFFFF"/>
        <w:ind w:firstLine="708"/>
        <w:jc w:val="both"/>
      </w:pPr>
      <w:r>
        <w:t xml:space="preserve">Можно выделить основные группы объектов тяготения: </w:t>
      </w:r>
    </w:p>
    <w:p w:rsidR="00C01E50" w:rsidRDefault="00C01E50" w:rsidP="00C01E50">
      <w:pPr>
        <w:pStyle w:val="2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объекты социальной сферы;</w:t>
      </w:r>
    </w:p>
    <w:p w:rsidR="00C01E50" w:rsidRDefault="00C01E50" w:rsidP="00C01E50">
      <w:pPr>
        <w:pStyle w:val="2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объекты трудовой деятельности</w:t>
      </w:r>
    </w:p>
    <w:p w:rsidR="00C01E50" w:rsidRDefault="00C01E50" w:rsidP="00C01E50">
      <w:pPr>
        <w:jc w:val="both"/>
      </w:pPr>
      <w:r>
        <w:t>- узловые объекты транспортной инфраструктуры.</w:t>
      </w:r>
    </w:p>
    <w:p w:rsidR="00C01E50" w:rsidRDefault="00C01E50" w:rsidP="00C01E50">
      <w:pPr>
        <w:jc w:val="both"/>
      </w:pPr>
      <w:r>
        <w:t xml:space="preserve">            Развитие транспортной инфраструктуры </w:t>
      </w:r>
      <w:proofErr w:type="spellStart"/>
      <w:r>
        <w:t>Южненское</w:t>
      </w:r>
      <w:proofErr w:type="spellEnd"/>
      <w:r>
        <w:t xml:space="preserve"> сельского муниципального образования Республики Калмыкия  является необходимым условием для улучшения качества жизни жителей в поселении.</w:t>
      </w:r>
      <w:r>
        <w:rPr>
          <w:sz w:val="28"/>
          <w:szCs w:val="28"/>
        </w:rPr>
        <w:t xml:space="preserve"> </w:t>
      </w:r>
      <w:r>
        <w:t>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C01E50" w:rsidRDefault="00C01E50" w:rsidP="00C01E50">
      <w:pPr>
        <w:jc w:val="both"/>
      </w:pPr>
    </w:p>
    <w:p w:rsidR="00C01E50" w:rsidRDefault="00C01E50" w:rsidP="00C01E50">
      <w:r>
        <w:t>Исполнение расходов по муниципальным программам сложилось следующим образом:</w:t>
      </w:r>
    </w:p>
    <w:p w:rsidR="00C01E50" w:rsidRDefault="00C01E50" w:rsidP="00C01E50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3"/>
        <w:gridCol w:w="2503"/>
        <w:gridCol w:w="2503"/>
        <w:gridCol w:w="2503"/>
      </w:tblGrid>
      <w:tr w:rsidR="00C01E50" w:rsidTr="00C01E50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Кассовый расход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01E50" w:rsidTr="00C01E50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программы, мероприятия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1914,4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C01E50" w:rsidTr="00C01E50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</w:t>
            </w:r>
            <w:proofErr w:type="spellStart"/>
            <w:r>
              <w:rPr>
                <w:b/>
                <w:bCs/>
                <w:sz w:val="16"/>
                <w:szCs w:val="16"/>
              </w:rPr>
              <w:t>Южненского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сельского </w:t>
            </w:r>
            <w:r>
              <w:rPr>
                <w:b/>
                <w:bCs/>
                <w:sz w:val="16"/>
                <w:szCs w:val="16"/>
              </w:rPr>
              <w:lastRenderedPageBreak/>
              <w:t>муниципального образования Республики Калмыкия на 2020-2023г.г.»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2,0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01E50" w:rsidTr="00C01E50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Муниципальная программа  «Развитие добровольной пожарной охраны в населенных пунктах расположенных на территории </w:t>
            </w:r>
            <w:proofErr w:type="spellStart"/>
            <w:r>
              <w:rPr>
                <w:bCs/>
                <w:sz w:val="18"/>
                <w:szCs w:val="18"/>
              </w:rPr>
              <w:t>Южненского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сельского муниципального образования на 2020год»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</w:p>
        </w:tc>
      </w:tr>
      <w:tr w:rsidR="00C01E50" w:rsidTr="00C01E50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Социально-экономического развития </w:t>
            </w:r>
            <w:proofErr w:type="spellStart"/>
            <w:r>
              <w:rPr>
                <w:sz w:val="18"/>
                <w:szCs w:val="18"/>
              </w:rPr>
              <w:t>Южненского</w:t>
            </w:r>
            <w:proofErr w:type="spellEnd"/>
            <w:r>
              <w:rPr>
                <w:sz w:val="18"/>
                <w:szCs w:val="18"/>
              </w:rPr>
              <w:t xml:space="preserve"> сельского муниципального образования Республики Калмыкия на 2019-2023 г.г."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1910,8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C01E50" w:rsidTr="00C01E50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программные мероприятия: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1910,8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C01E50" w:rsidTr="00C01E50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народного музея </w:t>
            </w:r>
            <w:proofErr w:type="spellStart"/>
            <w:r>
              <w:rPr>
                <w:sz w:val="18"/>
                <w:szCs w:val="18"/>
              </w:rPr>
              <w:t>им.А.М.Амур-Санана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01E50" w:rsidTr="00C01E50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памятника "Скорбящая Мать"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  <w:tr w:rsidR="00C01E50" w:rsidTr="00C01E50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C01E50" w:rsidTr="00C01E50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п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>жный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01E50" w:rsidTr="00C01E50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01E50" w:rsidTr="00C01E50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проекта ПАО </w:t>
            </w:r>
            <w:proofErr w:type="spellStart"/>
            <w:r>
              <w:rPr>
                <w:sz w:val="18"/>
                <w:szCs w:val="18"/>
              </w:rPr>
              <w:t>Лукойл</w:t>
            </w:r>
            <w:proofErr w:type="spellEnd"/>
            <w:r>
              <w:rPr>
                <w:sz w:val="18"/>
                <w:szCs w:val="18"/>
              </w:rPr>
              <w:t xml:space="preserve">  по номинации "Доступный спорт" с </w:t>
            </w:r>
            <w:proofErr w:type="spellStart"/>
            <w:r>
              <w:rPr>
                <w:sz w:val="18"/>
                <w:szCs w:val="18"/>
              </w:rPr>
              <w:t>софинансированием</w:t>
            </w:r>
            <w:proofErr w:type="spellEnd"/>
            <w:r>
              <w:rPr>
                <w:sz w:val="18"/>
                <w:szCs w:val="18"/>
              </w:rPr>
              <w:t xml:space="preserve"> денежных средств местной администрации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0" w:rsidRDefault="00C0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C01E50" w:rsidRDefault="00C01E50" w:rsidP="00C01E50"/>
    <w:p w:rsidR="00C01E50" w:rsidRDefault="00C01E50" w:rsidP="00C01E50"/>
    <w:p w:rsidR="00392B1D" w:rsidRDefault="00392B1D" w:rsidP="00392B1D">
      <w:pPr>
        <w:jc w:val="both"/>
        <w:rPr>
          <w:b/>
        </w:rPr>
      </w:pPr>
    </w:p>
    <w:sectPr w:rsidR="00392B1D" w:rsidSect="000225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9297F44"/>
    <w:multiLevelType w:val="multilevel"/>
    <w:tmpl w:val="A856913A"/>
    <w:lvl w:ilvl="0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72"/>
    <w:rsid w:val="000225A6"/>
    <w:rsid w:val="000239C0"/>
    <w:rsid w:val="0002722F"/>
    <w:rsid w:val="00051479"/>
    <w:rsid w:val="0005217A"/>
    <w:rsid w:val="0006477D"/>
    <w:rsid w:val="00066E7B"/>
    <w:rsid w:val="0007662E"/>
    <w:rsid w:val="00080ACE"/>
    <w:rsid w:val="00090122"/>
    <w:rsid w:val="00091099"/>
    <w:rsid w:val="000A04AD"/>
    <w:rsid w:val="000C3581"/>
    <w:rsid w:val="000C4177"/>
    <w:rsid w:val="001133FF"/>
    <w:rsid w:val="00115F3A"/>
    <w:rsid w:val="001249AD"/>
    <w:rsid w:val="0013303F"/>
    <w:rsid w:val="001375D5"/>
    <w:rsid w:val="00151A57"/>
    <w:rsid w:val="00172006"/>
    <w:rsid w:val="0017592A"/>
    <w:rsid w:val="00184694"/>
    <w:rsid w:val="00184719"/>
    <w:rsid w:val="001B4746"/>
    <w:rsid w:val="001C1173"/>
    <w:rsid w:val="001C29EB"/>
    <w:rsid w:val="001D3EB6"/>
    <w:rsid w:val="001F2497"/>
    <w:rsid w:val="001F4A5F"/>
    <w:rsid w:val="00202BCE"/>
    <w:rsid w:val="0020456D"/>
    <w:rsid w:val="00217D2F"/>
    <w:rsid w:val="00232BEE"/>
    <w:rsid w:val="00243AEE"/>
    <w:rsid w:val="0025548A"/>
    <w:rsid w:val="00257C26"/>
    <w:rsid w:val="00292C40"/>
    <w:rsid w:val="002A45AA"/>
    <w:rsid w:val="002A6B14"/>
    <w:rsid w:val="002B046E"/>
    <w:rsid w:val="002D1E2C"/>
    <w:rsid w:val="002D5ADB"/>
    <w:rsid w:val="002D5D8D"/>
    <w:rsid w:val="002F3E70"/>
    <w:rsid w:val="0030739F"/>
    <w:rsid w:val="00307A39"/>
    <w:rsid w:val="00315C14"/>
    <w:rsid w:val="00317480"/>
    <w:rsid w:val="00330466"/>
    <w:rsid w:val="00343C49"/>
    <w:rsid w:val="003725FB"/>
    <w:rsid w:val="00373ED0"/>
    <w:rsid w:val="0037509D"/>
    <w:rsid w:val="00390D27"/>
    <w:rsid w:val="00392B1D"/>
    <w:rsid w:val="003B205E"/>
    <w:rsid w:val="003B3D90"/>
    <w:rsid w:val="003D51FC"/>
    <w:rsid w:val="003D58A0"/>
    <w:rsid w:val="003F316C"/>
    <w:rsid w:val="003F4EC3"/>
    <w:rsid w:val="00404267"/>
    <w:rsid w:val="00431E72"/>
    <w:rsid w:val="00432DA4"/>
    <w:rsid w:val="00443947"/>
    <w:rsid w:val="004778E2"/>
    <w:rsid w:val="004871CA"/>
    <w:rsid w:val="0049150B"/>
    <w:rsid w:val="004D6183"/>
    <w:rsid w:val="004E4A25"/>
    <w:rsid w:val="00510427"/>
    <w:rsid w:val="00514F29"/>
    <w:rsid w:val="00534B55"/>
    <w:rsid w:val="005401C1"/>
    <w:rsid w:val="0054285E"/>
    <w:rsid w:val="00557C62"/>
    <w:rsid w:val="0056032A"/>
    <w:rsid w:val="00563E2F"/>
    <w:rsid w:val="00564558"/>
    <w:rsid w:val="00575A2A"/>
    <w:rsid w:val="00576655"/>
    <w:rsid w:val="005774CE"/>
    <w:rsid w:val="005821EC"/>
    <w:rsid w:val="00591729"/>
    <w:rsid w:val="00594B16"/>
    <w:rsid w:val="005A5A0A"/>
    <w:rsid w:val="005A6213"/>
    <w:rsid w:val="005D1C66"/>
    <w:rsid w:val="005D2619"/>
    <w:rsid w:val="005D684C"/>
    <w:rsid w:val="005E2FE1"/>
    <w:rsid w:val="005F21E1"/>
    <w:rsid w:val="0061105D"/>
    <w:rsid w:val="006151DB"/>
    <w:rsid w:val="00621D66"/>
    <w:rsid w:val="006260BA"/>
    <w:rsid w:val="00662BAC"/>
    <w:rsid w:val="006727DE"/>
    <w:rsid w:val="006763AA"/>
    <w:rsid w:val="00693915"/>
    <w:rsid w:val="006B0D60"/>
    <w:rsid w:val="006B51F6"/>
    <w:rsid w:val="006B6D95"/>
    <w:rsid w:val="006C0FEC"/>
    <w:rsid w:val="006C47FA"/>
    <w:rsid w:val="006E61EB"/>
    <w:rsid w:val="006F097B"/>
    <w:rsid w:val="006F5E05"/>
    <w:rsid w:val="00701604"/>
    <w:rsid w:val="007017FB"/>
    <w:rsid w:val="00705050"/>
    <w:rsid w:val="0071242D"/>
    <w:rsid w:val="0071590C"/>
    <w:rsid w:val="007260EA"/>
    <w:rsid w:val="007377B3"/>
    <w:rsid w:val="00742523"/>
    <w:rsid w:val="00755197"/>
    <w:rsid w:val="00786EC8"/>
    <w:rsid w:val="007C091F"/>
    <w:rsid w:val="007C54B8"/>
    <w:rsid w:val="007E5CDD"/>
    <w:rsid w:val="00804CB5"/>
    <w:rsid w:val="008344BE"/>
    <w:rsid w:val="00875414"/>
    <w:rsid w:val="0089303D"/>
    <w:rsid w:val="008A5BDD"/>
    <w:rsid w:val="008A7B77"/>
    <w:rsid w:val="008A7FA0"/>
    <w:rsid w:val="008F414A"/>
    <w:rsid w:val="008F79CA"/>
    <w:rsid w:val="00901F6B"/>
    <w:rsid w:val="00915113"/>
    <w:rsid w:val="00931B53"/>
    <w:rsid w:val="0096651D"/>
    <w:rsid w:val="00980824"/>
    <w:rsid w:val="0099180E"/>
    <w:rsid w:val="00991B58"/>
    <w:rsid w:val="009A653D"/>
    <w:rsid w:val="009B253D"/>
    <w:rsid w:val="009C41BE"/>
    <w:rsid w:val="009C49C3"/>
    <w:rsid w:val="009E0D10"/>
    <w:rsid w:val="009F6BE3"/>
    <w:rsid w:val="00A06273"/>
    <w:rsid w:val="00A0720B"/>
    <w:rsid w:val="00A45EBD"/>
    <w:rsid w:val="00A520FC"/>
    <w:rsid w:val="00A73FAE"/>
    <w:rsid w:val="00A777D9"/>
    <w:rsid w:val="00AA138B"/>
    <w:rsid w:val="00AB3791"/>
    <w:rsid w:val="00AC1422"/>
    <w:rsid w:val="00B16FA8"/>
    <w:rsid w:val="00B17765"/>
    <w:rsid w:val="00B22ADB"/>
    <w:rsid w:val="00B27403"/>
    <w:rsid w:val="00B32E17"/>
    <w:rsid w:val="00B34EDC"/>
    <w:rsid w:val="00B467A9"/>
    <w:rsid w:val="00B5610E"/>
    <w:rsid w:val="00B71FD1"/>
    <w:rsid w:val="00B800C7"/>
    <w:rsid w:val="00B8292F"/>
    <w:rsid w:val="00B841AE"/>
    <w:rsid w:val="00B95295"/>
    <w:rsid w:val="00BC49E4"/>
    <w:rsid w:val="00BD26DB"/>
    <w:rsid w:val="00BD5BF4"/>
    <w:rsid w:val="00BF1543"/>
    <w:rsid w:val="00C01E50"/>
    <w:rsid w:val="00C269FE"/>
    <w:rsid w:val="00C337D7"/>
    <w:rsid w:val="00C6199E"/>
    <w:rsid w:val="00C66604"/>
    <w:rsid w:val="00C77E38"/>
    <w:rsid w:val="00CB1E19"/>
    <w:rsid w:val="00CE0DDE"/>
    <w:rsid w:val="00CE6B18"/>
    <w:rsid w:val="00CF7CC0"/>
    <w:rsid w:val="00D01F3D"/>
    <w:rsid w:val="00D17F9A"/>
    <w:rsid w:val="00D337FB"/>
    <w:rsid w:val="00D34C68"/>
    <w:rsid w:val="00D42A81"/>
    <w:rsid w:val="00D52B8E"/>
    <w:rsid w:val="00D77CA6"/>
    <w:rsid w:val="00DA6231"/>
    <w:rsid w:val="00DB0BE8"/>
    <w:rsid w:val="00DB69D3"/>
    <w:rsid w:val="00DB7B6A"/>
    <w:rsid w:val="00DE2844"/>
    <w:rsid w:val="00DE47EE"/>
    <w:rsid w:val="00DF3240"/>
    <w:rsid w:val="00E14F83"/>
    <w:rsid w:val="00E23843"/>
    <w:rsid w:val="00E56759"/>
    <w:rsid w:val="00E734CD"/>
    <w:rsid w:val="00E8035E"/>
    <w:rsid w:val="00E907AF"/>
    <w:rsid w:val="00E9507A"/>
    <w:rsid w:val="00EB237B"/>
    <w:rsid w:val="00EE6958"/>
    <w:rsid w:val="00EF72D3"/>
    <w:rsid w:val="00F11E38"/>
    <w:rsid w:val="00F27DE4"/>
    <w:rsid w:val="00F33A87"/>
    <w:rsid w:val="00F71F42"/>
    <w:rsid w:val="00F91919"/>
    <w:rsid w:val="00FA535C"/>
    <w:rsid w:val="00FC4AD8"/>
    <w:rsid w:val="00FD1571"/>
    <w:rsid w:val="00FE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1E7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3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431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563E2F"/>
    <w:pPr>
      <w:keepNext/>
      <w:jc w:val="right"/>
      <w:outlineLvl w:val="2"/>
    </w:pPr>
    <w:rPr>
      <w:rFonts w:ascii="Courier New" w:eastAsia="Calibri" w:hAnsi="Courier New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563E2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563E2F"/>
    <w:pPr>
      <w:keepNext/>
      <w:jc w:val="both"/>
      <w:outlineLvl w:val="4"/>
    </w:pPr>
    <w:rPr>
      <w:rFonts w:ascii="Courier New" w:eastAsia="Calibri" w:hAnsi="Courier New"/>
      <w:szCs w:val="20"/>
    </w:rPr>
  </w:style>
  <w:style w:type="paragraph" w:styleId="6">
    <w:name w:val="heading 6"/>
    <w:basedOn w:val="a"/>
    <w:next w:val="a"/>
    <w:link w:val="60"/>
    <w:uiPriority w:val="9"/>
    <w:qFormat/>
    <w:locked/>
    <w:rsid w:val="00563E2F"/>
    <w:pPr>
      <w:keepNext/>
      <w:widowControl w:val="0"/>
      <w:autoSpaceDE w:val="0"/>
      <w:autoSpaceDN w:val="0"/>
      <w:adjustRightInd w:val="0"/>
      <w:jc w:val="center"/>
      <w:outlineLvl w:val="5"/>
    </w:pPr>
    <w:rPr>
      <w:rFonts w:eastAsia="Calibri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F919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431E72"/>
    <w:pPr>
      <w:keepNext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563E2F"/>
    <w:pPr>
      <w:spacing w:before="320" w:after="100" w:line="276" w:lineRule="auto"/>
      <w:outlineLvl w:val="8"/>
    </w:pPr>
    <w:rPr>
      <w:rFonts w:ascii="Arial Black" w:eastAsia="Calibri" w:hAnsi="Arial Black"/>
      <w:i/>
      <w:iCs/>
      <w:color w:val="E7BC2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431E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sid w:val="00431E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63E2F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563E2F"/>
    <w:rPr>
      <w:rFonts w:cs="Times New Roman"/>
      <w:b/>
      <w:color w:val="000000"/>
      <w:sz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9191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431E7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63E2F"/>
    <w:rPr>
      <w:rFonts w:ascii="Arial Black" w:hAnsi="Arial Black" w:cs="Times New Roman"/>
      <w:i/>
      <w:color w:val="E7BC29"/>
      <w:lang w:val="ru-RU" w:eastAsia="ru-RU"/>
    </w:rPr>
  </w:style>
  <w:style w:type="paragraph" w:customStyle="1" w:styleId="ConsNonformat">
    <w:name w:val="ConsNonformat"/>
    <w:rsid w:val="00431E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1">
    <w:name w:val="Название объекта1"/>
    <w:basedOn w:val="a"/>
    <w:next w:val="a"/>
    <w:rsid w:val="00431E72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a3">
    <w:name w:val="Normal (Web)"/>
    <w:basedOn w:val="a"/>
    <w:rsid w:val="00431E72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hl41">
    <w:name w:val="hl41"/>
    <w:basedOn w:val="a0"/>
    <w:rsid w:val="00431E72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rsid w:val="00431E72"/>
    <w:pPr>
      <w:ind w:left="720" w:hanging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locked/>
    <w:rsid w:val="00431E72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31E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431E72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919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919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5EBD"/>
    <w:pPr>
      <w:spacing w:before="100" w:beforeAutospacing="1" w:after="100" w:afterAutospacing="1"/>
    </w:pPr>
  </w:style>
  <w:style w:type="paragraph" w:customStyle="1" w:styleId="ConsNormal">
    <w:name w:val="ConsNormal"/>
    <w:rsid w:val="00563E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63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45">
    <w:name w:val="xl45"/>
    <w:basedOn w:val="a"/>
    <w:rsid w:val="00563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styleId="a6">
    <w:name w:val="Body Text Indent"/>
    <w:basedOn w:val="a"/>
    <w:link w:val="a7"/>
    <w:rsid w:val="00563E2F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locked/>
    <w:rsid w:val="00563E2F"/>
    <w:rPr>
      <w:rFonts w:cs="Times New Roman"/>
      <w:sz w:val="24"/>
      <w:lang w:val="ru-RU" w:eastAsia="ru-RU"/>
    </w:rPr>
  </w:style>
  <w:style w:type="paragraph" w:styleId="a8">
    <w:name w:val="footnote text"/>
    <w:basedOn w:val="a"/>
    <w:link w:val="a9"/>
    <w:rsid w:val="00563E2F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locked/>
    <w:rsid w:val="00563E2F"/>
    <w:rPr>
      <w:rFonts w:cs="Times New Roman"/>
      <w:sz w:val="24"/>
      <w:lang w:val="ru-RU" w:eastAsia="ru-RU"/>
    </w:rPr>
  </w:style>
  <w:style w:type="paragraph" w:styleId="aa">
    <w:name w:val="footer"/>
    <w:basedOn w:val="a"/>
    <w:link w:val="ab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locked/>
    <w:rsid w:val="00563E2F"/>
    <w:rPr>
      <w:rFonts w:cs="Times New Roman"/>
      <w:sz w:val="24"/>
      <w:lang w:val="ru-RU" w:eastAsia="ru-RU"/>
    </w:rPr>
  </w:style>
  <w:style w:type="paragraph" w:styleId="ac">
    <w:name w:val="header"/>
    <w:basedOn w:val="a"/>
    <w:link w:val="ad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locked/>
    <w:rsid w:val="00563E2F"/>
    <w:rPr>
      <w:rFonts w:cs="Times New Roman"/>
      <w:sz w:val="24"/>
      <w:lang w:val="ru-RU" w:eastAsia="ru-RU"/>
    </w:rPr>
  </w:style>
  <w:style w:type="paragraph" w:customStyle="1" w:styleId="ConsPlusNormal">
    <w:name w:val="ConsPlusNormal"/>
    <w:rsid w:val="00563E2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e">
    <w:name w:val="Знак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563E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rsid w:val="00563E2F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locked/>
    <w:rsid w:val="00563E2F"/>
    <w:rPr>
      <w:rFonts w:cs="Times New Roman"/>
      <w:sz w:val="24"/>
      <w:lang w:val="ru-RU" w:eastAsia="ru-RU"/>
    </w:rPr>
  </w:style>
  <w:style w:type="paragraph" w:customStyle="1" w:styleId="af1">
    <w:name w:val="Знак Знак Знак Знак Знак Знак Знак Знак Знак Знак"/>
    <w:basedOn w:val="a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63E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rsid w:val="00563E2F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563E2F"/>
    <w:rPr>
      <w:rFonts w:cs="Times New Roman"/>
      <w:sz w:val="16"/>
      <w:lang w:val="ru-RU" w:eastAsia="ru-RU"/>
    </w:rPr>
  </w:style>
  <w:style w:type="paragraph" w:styleId="23">
    <w:name w:val="Body Text Indent 2"/>
    <w:basedOn w:val="a"/>
    <w:link w:val="24"/>
    <w:rsid w:val="00563E2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locked/>
    <w:rsid w:val="00563E2F"/>
    <w:rPr>
      <w:rFonts w:cs="Times New Roman"/>
      <w:sz w:val="24"/>
      <w:lang w:val="ru-RU" w:eastAsia="ru-RU"/>
    </w:rPr>
  </w:style>
  <w:style w:type="paragraph" w:styleId="af2">
    <w:name w:val="Title"/>
    <w:basedOn w:val="a"/>
    <w:link w:val="af3"/>
    <w:uiPriority w:val="10"/>
    <w:qFormat/>
    <w:locked/>
    <w:rsid w:val="00563E2F"/>
    <w:pPr>
      <w:jc w:val="center"/>
    </w:pPr>
    <w:rPr>
      <w:rFonts w:eastAsia="Calibri"/>
      <w:b/>
      <w:bCs/>
    </w:rPr>
  </w:style>
  <w:style w:type="character" w:customStyle="1" w:styleId="af3">
    <w:name w:val="Название Знак"/>
    <w:basedOn w:val="a0"/>
    <w:link w:val="af2"/>
    <w:uiPriority w:val="10"/>
    <w:locked/>
    <w:rsid w:val="00563E2F"/>
    <w:rPr>
      <w:rFonts w:cs="Times New Roman"/>
      <w:b/>
      <w:sz w:val="24"/>
      <w:lang w:val="ru-RU" w:eastAsia="ru-RU"/>
    </w:rPr>
  </w:style>
  <w:style w:type="paragraph" w:customStyle="1" w:styleId="210">
    <w:name w:val="Основной текст 21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af4">
    <w:name w:val="Îáû÷íûé"/>
    <w:rsid w:val="00563E2F"/>
    <w:rPr>
      <w:rFonts w:ascii="Times New Roman" w:hAnsi="Times New Roman"/>
      <w:sz w:val="24"/>
      <w:szCs w:val="20"/>
    </w:rPr>
  </w:style>
  <w:style w:type="paragraph" w:customStyle="1" w:styleId="25">
    <w:name w:val="заголовок 2"/>
    <w:basedOn w:val="a"/>
    <w:next w:val="a"/>
    <w:rsid w:val="00563E2F"/>
    <w:pPr>
      <w:keepNext/>
      <w:widowControl w:val="0"/>
      <w:ind w:right="-1"/>
      <w:jc w:val="both"/>
    </w:pPr>
    <w:rPr>
      <w:rFonts w:eastAsia="Calibri"/>
      <w:szCs w:val="20"/>
    </w:rPr>
  </w:style>
  <w:style w:type="paragraph" w:customStyle="1" w:styleId="xl34">
    <w:name w:val="xl34"/>
    <w:basedOn w:val="a"/>
    <w:rsid w:val="00563E2F"/>
    <w:pPr>
      <w:autoSpaceDE w:val="0"/>
      <w:autoSpaceDN w:val="0"/>
      <w:spacing w:before="100" w:after="100"/>
      <w:jc w:val="right"/>
    </w:pPr>
    <w:rPr>
      <w:rFonts w:eastAsia="Calibri"/>
      <w:b/>
      <w:bCs/>
      <w:sz w:val="22"/>
      <w:szCs w:val="22"/>
    </w:rPr>
  </w:style>
  <w:style w:type="character" w:styleId="af5">
    <w:name w:val="page number"/>
    <w:basedOn w:val="a0"/>
    <w:rsid w:val="00563E2F"/>
    <w:rPr>
      <w:rFonts w:cs="Times New Roman"/>
    </w:rPr>
  </w:style>
  <w:style w:type="character" w:styleId="af6">
    <w:name w:val="Hyperlink"/>
    <w:basedOn w:val="a0"/>
    <w:rsid w:val="00563E2F"/>
    <w:rPr>
      <w:rFonts w:cs="Times New Roman"/>
      <w:color w:val="0000FF"/>
      <w:u w:val="single"/>
    </w:rPr>
  </w:style>
  <w:style w:type="character" w:styleId="af7">
    <w:name w:val="FollowedHyperlink"/>
    <w:basedOn w:val="a0"/>
    <w:rsid w:val="00563E2F"/>
    <w:rPr>
      <w:rFonts w:cs="Times New Roman"/>
      <w:color w:val="800080"/>
      <w:u w:val="single"/>
    </w:rPr>
  </w:style>
  <w:style w:type="character" w:customStyle="1" w:styleId="af8">
    <w:name w:val="Цветовое выделение"/>
    <w:rsid w:val="00563E2F"/>
    <w:rPr>
      <w:b/>
      <w:color w:val="000080"/>
    </w:rPr>
  </w:style>
  <w:style w:type="character" w:customStyle="1" w:styleId="af9">
    <w:name w:val="Гипертекстовая ссылка"/>
    <w:rsid w:val="00563E2F"/>
    <w:rPr>
      <w:b/>
      <w:color w:val="008000"/>
    </w:rPr>
  </w:style>
  <w:style w:type="paragraph" w:customStyle="1" w:styleId="afa">
    <w:name w:val="Нормальный (таблица)"/>
    <w:basedOn w:val="a"/>
    <w:next w:val="a"/>
    <w:rsid w:val="00563E2F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b">
    <w:name w:val="Прижатый влево"/>
    <w:basedOn w:val="a"/>
    <w:next w:val="a"/>
    <w:rsid w:val="00563E2F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CharChar">
    <w:name w:val="Char Char"/>
    <w:basedOn w:val="a"/>
    <w:rsid w:val="00563E2F"/>
    <w:rPr>
      <w:rFonts w:eastAsia="Calibri"/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p8">
    <w:name w:val="p8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563E2F"/>
    <w:rPr>
      <w:rFonts w:cs="Times New Roman"/>
    </w:rPr>
  </w:style>
  <w:style w:type="paragraph" w:customStyle="1" w:styleId="p10">
    <w:name w:val="p10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563E2F"/>
    <w:rPr>
      <w:rFonts w:cs="Times New Roman"/>
    </w:rPr>
  </w:style>
  <w:style w:type="paragraph" w:customStyle="1" w:styleId="p7">
    <w:name w:val="p7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1">
    <w:name w:val="p11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styleId="afc">
    <w:name w:val="No Spacing"/>
    <w:link w:val="afd"/>
    <w:uiPriority w:val="1"/>
    <w:qFormat/>
    <w:rsid w:val="00563E2F"/>
  </w:style>
  <w:style w:type="character" w:customStyle="1" w:styleId="afd">
    <w:name w:val="Без интервала Знак"/>
    <w:link w:val="afc"/>
    <w:uiPriority w:val="1"/>
    <w:locked/>
    <w:rsid w:val="00563E2F"/>
    <w:rPr>
      <w:sz w:val="22"/>
      <w:lang w:val="ru-RU"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e">
    <w:name w:val="Strong"/>
    <w:basedOn w:val="a0"/>
    <w:uiPriority w:val="22"/>
    <w:qFormat/>
    <w:locked/>
    <w:rsid w:val="00563E2F"/>
    <w:rPr>
      <w:rFonts w:cs="Times New Roman"/>
      <w:b/>
    </w:rPr>
  </w:style>
  <w:style w:type="paragraph" w:customStyle="1" w:styleId="220">
    <w:name w:val="Основной текст 22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CharChar1">
    <w:name w:val="Char Char1"/>
    <w:basedOn w:val="a"/>
    <w:uiPriority w:val="99"/>
    <w:rsid w:val="00563E2F"/>
    <w:rPr>
      <w:rFonts w:eastAsia="Calibri"/>
      <w:sz w:val="20"/>
      <w:szCs w:val="20"/>
      <w:lang w:val="en-US" w:eastAsia="en-US"/>
    </w:rPr>
  </w:style>
  <w:style w:type="paragraph" w:customStyle="1" w:styleId="2110">
    <w:name w:val="Знак2 Знак Знак1 Знак Знак Знак Знак Знак Знак Знак Знак Знак Знак Знак Знак Знак Знак Знак Знак Знак Знак Знак Знак1"/>
    <w:basedOn w:val="a"/>
    <w:uiPriority w:val="99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f">
    <w:name w:val="Normal Indent"/>
    <w:basedOn w:val="a"/>
    <w:rsid w:val="00563E2F"/>
    <w:pPr>
      <w:ind w:left="708"/>
    </w:pPr>
    <w:rPr>
      <w:rFonts w:eastAsia="Calibri"/>
      <w:sz w:val="20"/>
      <w:szCs w:val="20"/>
    </w:rPr>
  </w:style>
  <w:style w:type="character" w:customStyle="1" w:styleId="FontStyle23">
    <w:name w:val="Font Style23"/>
    <w:rsid w:val="00563E2F"/>
    <w:rPr>
      <w:rFonts w:ascii="Times New Roman" w:hAnsi="Times New Roman"/>
      <w:sz w:val="22"/>
    </w:rPr>
  </w:style>
  <w:style w:type="paragraph" w:styleId="aff0">
    <w:name w:val="Subtitle"/>
    <w:basedOn w:val="a"/>
    <w:next w:val="a"/>
    <w:link w:val="aff1"/>
    <w:uiPriority w:val="11"/>
    <w:qFormat/>
    <w:locked/>
    <w:rsid w:val="00563E2F"/>
    <w:pPr>
      <w:spacing w:before="200" w:after="900" w:line="276" w:lineRule="auto"/>
      <w:jc w:val="right"/>
    </w:pPr>
    <w:rPr>
      <w:rFonts w:ascii="Arial" w:eastAsia="Calibri" w:hAnsi="Arial"/>
      <w:i/>
      <w:iCs/>
    </w:rPr>
  </w:style>
  <w:style w:type="character" w:customStyle="1" w:styleId="aff1">
    <w:name w:val="Подзаголовок Знак"/>
    <w:basedOn w:val="a0"/>
    <w:link w:val="aff0"/>
    <w:uiPriority w:val="11"/>
    <w:locked/>
    <w:rsid w:val="00563E2F"/>
    <w:rPr>
      <w:rFonts w:ascii="Arial" w:hAnsi="Arial" w:cs="Times New Roman"/>
      <w:i/>
      <w:sz w:val="24"/>
      <w:lang w:val="ru-RU" w:eastAsia="ru-RU"/>
    </w:rPr>
  </w:style>
  <w:style w:type="character" w:styleId="aff2">
    <w:name w:val="Emphasis"/>
    <w:basedOn w:val="a0"/>
    <w:uiPriority w:val="20"/>
    <w:qFormat/>
    <w:locked/>
    <w:rsid w:val="00563E2F"/>
    <w:rPr>
      <w:rFonts w:cs="Times New Roman"/>
      <w:b/>
      <w:i/>
      <w:color w:val="5A5A5A"/>
    </w:rPr>
  </w:style>
  <w:style w:type="paragraph" w:styleId="aff3">
    <w:name w:val="List Paragraph"/>
    <w:basedOn w:val="a"/>
    <w:uiPriority w:val="99"/>
    <w:qFormat/>
    <w:rsid w:val="00563E2F"/>
    <w:pPr>
      <w:spacing w:after="200" w:line="276" w:lineRule="auto"/>
      <w:ind w:left="720" w:firstLine="36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63E2F"/>
    <w:pPr>
      <w:spacing w:after="200" w:line="276" w:lineRule="auto"/>
      <w:ind w:firstLine="360"/>
    </w:pPr>
    <w:rPr>
      <w:rFonts w:ascii="Arial Black" w:eastAsia="Calibri" w:hAnsi="Arial Black"/>
      <w:i/>
      <w:iCs/>
      <w:color w:val="5A5A5A"/>
      <w:sz w:val="20"/>
      <w:szCs w:val="20"/>
    </w:rPr>
  </w:style>
  <w:style w:type="character" w:customStyle="1" w:styleId="27">
    <w:name w:val="Цитата 2 Знак"/>
    <w:basedOn w:val="a0"/>
    <w:link w:val="26"/>
    <w:uiPriority w:val="29"/>
    <w:locked/>
    <w:rsid w:val="00563E2F"/>
    <w:rPr>
      <w:rFonts w:ascii="Arial Black" w:hAnsi="Arial Black" w:cs="Times New Roman"/>
      <w:i/>
      <w:color w:val="5A5A5A"/>
      <w:lang w:val="ru-RU" w:eastAsia="ru-RU"/>
    </w:rPr>
  </w:style>
  <w:style w:type="paragraph" w:styleId="aff4">
    <w:name w:val="Intense Quote"/>
    <w:basedOn w:val="a"/>
    <w:next w:val="a"/>
    <w:link w:val="aff5"/>
    <w:uiPriority w:val="30"/>
    <w:qFormat/>
    <w:rsid w:val="00563E2F"/>
    <w:pPr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spacing w:before="320" w:after="320" w:line="300" w:lineRule="auto"/>
      <w:ind w:left="1440" w:right="1440" w:firstLine="360"/>
    </w:pPr>
    <w:rPr>
      <w:rFonts w:ascii="Arial Black" w:eastAsia="Calibri" w:hAnsi="Arial Black"/>
      <w:i/>
      <w:iCs/>
      <w:color w:val="FFFFFF"/>
    </w:rPr>
  </w:style>
  <w:style w:type="character" w:customStyle="1" w:styleId="aff5">
    <w:name w:val="Выделенная цитата Знак"/>
    <w:basedOn w:val="a0"/>
    <w:link w:val="aff4"/>
    <w:uiPriority w:val="30"/>
    <w:locked/>
    <w:rsid w:val="00563E2F"/>
    <w:rPr>
      <w:rFonts w:ascii="Arial Black" w:hAnsi="Arial Black" w:cs="Times New Roman"/>
      <w:i/>
      <w:color w:val="FFFFFF"/>
      <w:sz w:val="24"/>
      <w:lang w:val="ru-RU" w:eastAsia="ru-RU"/>
    </w:rPr>
  </w:style>
  <w:style w:type="character" w:styleId="aff6">
    <w:name w:val="Subtle Emphasis"/>
    <w:basedOn w:val="a0"/>
    <w:uiPriority w:val="19"/>
    <w:qFormat/>
    <w:rsid w:val="00563E2F"/>
    <w:rPr>
      <w:rFonts w:cs="Times New Roman"/>
      <w:i/>
      <w:color w:val="5A5A5A"/>
    </w:rPr>
  </w:style>
  <w:style w:type="character" w:styleId="aff7">
    <w:name w:val="Intense Emphasis"/>
    <w:basedOn w:val="a0"/>
    <w:uiPriority w:val="21"/>
    <w:qFormat/>
    <w:rsid w:val="00563E2F"/>
    <w:rPr>
      <w:rFonts w:cs="Times New Roman"/>
      <w:b/>
      <w:i/>
      <w:color w:val="A5B592"/>
      <w:sz w:val="22"/>
    </w:rPr>
  </w:style>
  <w:style w:type="character" w:styleId="aff8">
    <w:name w:val="Subtle Reference"/>
    <w:basedOn w:val="a0"/>
    <w:uiPriority w:val="31"/>
    <w:qFormat/>
    <w:rsid w:val="00563E2F"/>
    <w:rPr>
      <w:rFonts w:cs="Times New Roman"/>
      <w:color w:val="auto"/>
      <w:u w:val="single" w:color="E7BC29"/>
    </w:rPr>
  </w:style>
  <w:style w:type="character" w:styleId="aff9">
    <w:name w:val="Intense Reference"/>
    <w:basedOn w:val="a0"/>
    <w:uiPriority w:val="32"/>
    <w:qFormat/>
    <w:rsid w:val="00563E2F"/>
    <w:rPr>
      <w:rFonts w:cs="Times New Roman"/>
      <w:b/>
      <w:color w:val="B79214"/>
      <w:u w:val="single" w:color="E7BC29"/>
    </w:rPr>
  </w:style>
  <w:style w:type="character" w:styleId="affa">
    <w:name w:val="Book Title"/>
    <w:basedOn w:val="a0"/>
    <w:uiPriority w:val="33"/>
    <w:qFormat/>
    <w:rsid w:val="00563E2F"/>
    <w:rPr>
      <w:rFonts w:ascii="Arial Black" w:hAnsi="Arial Black" w:cs="Times New Roman"/>
      <w:b/>
      <w:i/>
      <w:color w:val="auto"/>
    </w:rPr>
  </w:style>
  <w:style w:type="paragraph" w:customStyle="1" w:styleId="35">
    <w:name w:val="Знак3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63E2F"/>
    <w:rPr>
      <w:rFonts w:cs="Times New Roman"/>
    </w:rPr>
  </w:style>
  <w:style w:type="paragraph" w:customStyle="1" w:styleId="affb">
    <w:name w:val="Оглавление"/>
    <w:basedOn w:val="a"/>
    <w:next w:val="a"/>
    <w:link w:val="affc"/>
    <w:rsid w:val="00563E2F"/>
    <w:pPr>
      <w:widowControl w:val="0"/>
      <w:autoSpaceDE w:val="0"/>
      <w:autoSpaceDN w:val="0"/>
      <w:adjustRightInd w:val="0"/>
      <w:ind w:left="140"/>
      <w:jc w:val="both"/>
    </w:pPr>
    <w:rPr>
      <w:rFonts w:ascii="Arial" w:eastAsia="Calibri" w:hAnsi="Arial"/>
      <w:szCs w:val="20"/>
    </w:rPr>
  </w:style>
  <w:style w:type="character" w:customStyle="1" w:styleId="affc">
    <w:name w:val="Оглавление_"/>
    <w:link w:val="affb"/>
    <w:locked/>
    <w:rsid w:val="00563E2F"/>
    <w:rPr>
      <w:rFonts w:ascii="Arial" w:hAnsi="Arial"/>
      <w:sz w:val="24"/>
      <w:lang w:val="ru-RU" w:eastAsia="ru-RU"/>
    </w:rPr>
  </w:style>
  <w:style w:type="paragraph" w:customStyle="1" w:styleId="xl30">
    <w:name w:val="xl30"/>
    <w:basedOn w:val="a"/>
    <w:rsid w:val="00563E2F"/>
    <w:pP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table" w:styleId="affd">
    <w:name w:val="Table Grid"/>
    <w:basedOn w:val="a1"/>
    <w:locked/>
    <w:rsid w:val="009808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caption"/>
    <w:basedOn w:val="a"/>
    <w:next w:val="a"/>
    <w:uiPriority w:val="35"/>
    <w:semiHidden/>
    <w:unhideWhenUsed/>
    <w:qFormat/>
    <w:locked/>
    <w:rsid w:val="00980824"/>
    <w:pPr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f">
    <w:name w:val="TOC Heading"/>
    <w:basedOn w:val="1"/>
    <w:next w:val="a"/>
    <w:uiPriority w:val="39"/>
    <w:semiHidden/>
    <w:unhideWhenUsed/>
    <w:qFormat/>
    <w:rsid w:val="00980824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 w:cs="Times New Roman"/>
      <w:color w:val="7C9163"/>
      <w:kern w:val="0"/>
      <w:sz w:val="24"/>
      <w:szCs w:val="24"/>
      <w:lang w:bidi="en-US"/>
    </w:rPr>
  </w:style>
  <w:style w:type="numbering" w:customStyle="1" w:styleId="13">
    <w:name w:val="Нет списка1"/>
    <w:next w:val="a2"/>
    <w:semiHidden/>
    <w:rsid w:val="00980824"/>
  </w:style>
  <w:style w:type="paragraph" w:customStyle="1" w:styleId="14">
    <w:name w:val="Знак1"/>
    <w:basedOn w:val="a"/>
    <w:next w:val="a"/>
    <w:semiHidden/>
    <w:rsid w:val="009808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5401C1"/>
    <w:pPr>
      <w:suppressAutoHyphens/>
      <w:spacing w:after="120" w:line="480" w:lineRule="auto"/>
      <w:ind w:left="283"/>
    </w:pPr>
    <w:rPr>
      <w:rFonts w:ascii="Calibri" w:hAnsi="Calibri" w:cs="Calibri"/>
      <w:kern w:val="1"/>
      <w:lang w:eastAsia="ar-SA"/>
    </w:rPr>
  </w:style>
  <w:style w:type="paragraph" w:customStyle="1" w:styleId="aligncenter">
    <w:name w:val="align_center"/>
    <w:basedOn w:val="a"/>
    <w:rsid w:val="0002722F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272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864F-6B47-4D24-A630-B52F54FB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6347</Words>
  <Characters>36183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42446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RePack by SPecialiST</dc:creator>
  <cp:lastModifiedBy>Пользователь Windows</cp:lastModifiedBy>
  <cp:revision>7</cp:revision>
  <cp:lastPrinted>2023-07-06T13:44:00Z</cp:lastPrinted>
  <dcterms:created xsi:type="dcterms:W3CDTF">2023-07-06T11:34:00Z</dcterms:created>
  <dcterms:modified xsi:type="dcterms:W3CDTF">2023-07-06T13:46:00Z</dcterms:modified>
</cp:coreProperties>
</file>