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2"/>
        <w:gridCol w:w="2128"/>
        <w:gridCol w:w="3545"/>
      </w:tblGrid>
      <w:tr w:rsidR="009C4F27" w:rsidTr="009C4F27">
        <w:trPr>
          <w:trHeight w:val="1447"/>
        </w:trPr>
        <w:tc>
          <w:tcPr>
            <w:tcW w:w="3969" w:type="dxa"/>
            <w:hideMark/>
          </w:tcPr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Южненского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127" w:type="dxa"/>
            <w:hideMark/>
          </w:tcPr>
          <w:p w:rsidR="009C4F27" w:rsidRDefault="009C4F2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1695" cy="925195"/>
                  <wp:effectExtent l="19050" t="0" r="0" b="0"/>
                  <wp:docPr id="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b/>
                <w:sz w:val="28"/>
                <w:szCs w:val="28"/>
              </w:rPr>
              <w:t>аң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</w:rPr>
              <w:t>чин</w:t>
            </w:r>
          </w:p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селəнə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заквр</w:t>
            </w:r>
            <w:proofErr w:type="spellEnd"/>
          </w:p>
          <w:p w:rsidR="009C4F27" w:rsidRDefault="009C4F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4F27" w:rsidRDefault="009C4F27" w:rsidP="009C4F27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 Республика Калмыкия, 359065, т. (84731) 98-3-24,</w:t>
      </w:r>
      <w:r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 w:val="0"/>
        </w:rPr>
        <w:t xml:space="preserve">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C4F27" w:rsidRDefault="009C4F27" w:rsidP="009C4F27">
      <w:pPr>
        <w:rPr>
          <w:sz w:val="28"/>
          <w:szCs w:val="28"/>
        </w:rPr>
      </w:pPr>
    </w:p>
    <w:p w:rsidR="009C4F27" w:rsidRDefault="009C4F27" w:rsidP="009C4F27">
      <w:pPr>
        <w:rPr>
          <w:sz w:val="28"/>
          <w:szCs w:val="28"/>
        </w:rPr>
      </w:pPr>
      <w:r>
        <w:rPr>
          <w:sz w:val="28"/>
          <w:szCs w:val="28"/>
        </w:rPr>
        <w:t xml:space="preserve"> 27 марта  2023г.                                  № 11                                            п. </w:t>
      </w:r>
      <w:proofErr w:type="gramStart"/>
      <w:r>
        <w:rPr>
          <w:sz w:val="28"/>
          <w:szCs w:val="28"/>
        </w:rPr>
        <w:t>Южный</w:t>
      </w:r>
      <w:proofErr w:type="gramEnd"/>
      <w:r>
        <w:rPr>
          <w:sz w:val="28"/>
          <w:szCs w:val="28"/>
        </w:rPr>
        <w:t xml:space="preserve">                                      </w:t>
      </w:r>
    </w:p>
    <w:p w:rsidR="009C4F27" w:rsidRDefault="009C4F27" w:rsidP="009C4F27">
      <w:pPr>
        <w:rPr>
          <w:sz w:val="28"/>
          <w:szCs w:val="28"/>
        </w:rPr>
      </w:pPr>
    </w:p>
    <w:p w:rsidR="009C4F27" w:rsidRDefault="009C4F27" w:rsidP="009C4F27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весеннего месячника по благоустройству  территорий поселков </w:t>
      </w:r>
      <w:proofErr w:type="spellStart"/>
      <w:r>
        <w:rPr>
          <w:b/>
          <w:sz w:val="28"/>
          <w:szCs w:val="28"/>
        </w:rPr>
        <w:t>Южненского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9C4F27" w:rsidRDefault="009C4F27" w:rsidP="009C4F27">
      <w:pPr>
        <w:pStyle w:val="a3"/>
        <w:spacing w:before="0" w:after="0"/>
        <w:jc w:val="center"/>
        <w:rPr>
          <w:sz w:val="28"/>
          <w:szCs w:val="28"/>
        </w:rPr>
      </w:pPr>
    </w:p>
    <w:p w:rsidR="009C4F27" w:rsidRDefault="009C4F27" w:rsidP="009C4F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«Правилами благоустройства территории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Калмыкия», утвержденные решением Собрания депутатов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 Республики Калмыкия  № 16 от 28.06.2022г. с целью обеспечения должного санитарно-эстетического состояния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Калмыкия: </w:t>
      </w:r>
    </w:p>
    <w:p w:rsidR="009C4F27" w:rsidRDefault="009C4F27" w:rsidP="009C4F27">
      <w:pPr>
        <w:pStyle w:val="a3"/>
        <w:spacing w:before="0" w:after="0"/>
        <w:ind w:left="5760"/>
        <w:jc w:val="center"/>
        <w:rPr>
          <w:sz w:val="28"/>
          <w:szCs w:val="28"/>
        </w:rPr>
      </w:pPr>
    </w:p>
    <w:p w:rsidR="009C4F27" w:rsidRDefault="009C4F27" w:rsidP="009C4F27">
      <w:pPr>
        <w:pStyle w:val="a3"/>
        <w:numPr>
          <w:ilvl w:val="2"/>
          <w:numId w:val="1"/>
        </w:numPr>
        <w:tabs>
          <w:tab w:val="num" w:pos="0"/>
        </w:tabs>
        <w:spacing w:before="0" w:after="0"/>
        <w:ind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Объявить:</w:t>
      </w:r>
    </w:p>
    <w:p w:rsidR="009C4F27" w:rsidRDefault="009C4F27" w:rsidP="009C4F2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01 апреля 2023г. по 30 апреля   2023г. месячник по благоустройству  территорий поселков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Калмыкия. </w:t>
      </w:r>
    </w:p>
    <w:p w:rsidR="009C4F27" w:rsidRDefault="009C4F27" w:rsidP="009C4F27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20 апреля 2023г. по 30 июня 2023г. каждую пятницу руководителям организаций, независимо от их организационно-правовой формы собственности, рекомендовать проводить субботники и содержать в надлежащем состоянии прилегающую территорию.</w:t>
      </w:r>
    </w:p>
    <w:p w:rsidR="009C4F27" w:rsidRDefault="009C4F27" w:rsidP="009C4F2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1 мая 2023г. по 20 октября 2023г. для проведения повсеместной периодической уборки территории поселков установить единый санитарный день: первая пятница месяца. </w:t>
      </w:r>
    </w:p>
    <w:p w:rsidR="009C4F27" w:rsidRDefault="009C4F27" w:rsidP="009C4F2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Объектами санитарной очистки являются: жилые, административные,  дворовые территории и прилегающие к ним закрепленные территории.</w:t>
      </w:r>
    </w:p>
    <w:p w:rsidR="009C4F27" w:rsidRDefault="009C4F27" w:rsidP="009C4F2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05 мая 2023г. по окончании месячника  комиссией 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будет проведен рейд и подведены итоги.</w:t>
      </w:r>
    </w:p>
    <w:p w:rsidR="009C4F27" w:rsidRDefault="009C4F27" w:rsidP="009C4F2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9C4F27" w:rsidRDefault="009C4F27" w:rsidP="009C4F27">
      <w:pPr>
        <w:pStyle w:val="a3"/>
        <w:spacing w:before="0" w:after="100" w:afterAutospacing="1"/>
        <w:rPr>
          <w:sz w:val="28"/>
          <w:szCs w:val="28"/>
        </w:rPr>
      </w:pPr>
    </w:p>
    <w:p w:rsidR="009C4F27" w:rsidRDefault="009C4F27" w:rsidP="009C4F27">
      <w:pPr>
        <w:pStyle w:val="a3"/>
        <w:spacing w:before="0" w:after="0"/>
        <w:rPr>
          <w:sz w:val="28"/>
          <w:szCs w:val="28"/>
        </w:rPr>
      </w:pPr>
    </w:p>
    <w:p w:rsidR="009C4F27" w:rsidRDefault="009C4F27" w:rsidP="009C4F2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C4F27" w:rsidRDefault="009C4F27" w:rsidP="009C4F2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4F27" w:rsidRPr="009C4F27" w:rsidRDefault="009C4F27" w:rsidP="009C4F2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7043A6" w:rsidRDefault="007043A6"/>
    <w:sectPr w:rsidR="007043A6" w:rsidSect="0070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505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C4F27"/>
    <w:rsid w:val="007043A6"/>
    <w:rsid w:val="009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27"/>
    <w:pPr>
      <w:spacing w:before="280" w:after="119"/>
    </w:pPr>
  </w:style>
  <w:style w:type="paragraph" w:customStyle="1" w:styleId="1">
    <w:name w:val="Название объекта1"/>
    <w:basedOn w:val="a"/>
    <w:next w:val="a"/>
    <w:uiPriority w:val="99"/>
    <w:rsid w:val="009C4F27"/>
    <w:pPr>
      <w:suppressAutoHyphens w:val="0"/>
      <w:overflowPunct w:val="0"/>
      <w:autoSpaceDE w:val="0"/>
      <w:spacing w:before="120" w:after="120"/>
    </w:pPr>
    <w:rPr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4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2023-03-27T06:19:00Z</dcterms:created>
  <dcterms:modified xsi:type="dcterms:W3CDTF">2023-03-27T06:21:00Z</dcterms:modified>
</cp:coreProperties>
</file>